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0A3FD4" w:rsidRDefault="000A3FD4" w:rsidP="00211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3D" w:rsidRDefault="0021173D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фирмы</w:t>
      </w:r>
    </w:p>
    <w:p w:rsidR="000A3FD4" w:rsidRPr="0021173D" w:rsidRDefault="000A3FD4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173D">
        <w:rPr>
          <w:rFonts w:ascii="Times New Roman" w:hAnsi="Times New Roman" w:cs="Times New Roman"/>
          <w:sz w:val="28"/>
          <w:szCs w:val="28"/>
        </w:rPr>
        <w:t>Обоснование ф</w:t>
      </w:r>
      <w:r>
        <w:rPr>
          <w:rFonts w:ascii="Times New Roman" w:hAnsi="Times New Roman" w:cs="Times New Roman"/>
          <w:sz w:val="28"/>
          <w:szCs w:val="28"/>
        </w:rPr>
        <w:t>инансовой стратегии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173D">
        <w:rPr>
          <w:rFonts w:ascii="Times New Roman" w:hAnsi="Times New Roman" w:cs="Times New Roman"/>
          <w:sz w:val="28"/>
          <w:szCs w:val="28"/>
        </w:rPr>
        <w:t>Управление эффективностью деятельности коммерческой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стратегии и механи</w:t>
      </w:r>
      <w:r>
        <w:rPr>
          <w:rFonts w:ascii="Times New Roman" w:hAnsi="Times New Roman" w:cs="Times New Roman"/>
          <w:sz w:val="28"/>
          <w:szCs w:val="28"/>
        </w:rPr>
        <w:t>зма ее реализации на основе ССП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173D">
        <w:rPr>
          <w:rFonts w:ascii="Times New Roman" w:hAnsi="Times New Roman" w:cs="Times New Roman"/>
          <w:sz w:val="28"/>
          <w:szCs w:val="28"/>
        </w:rPr>
        <w:t>Контроль реализации стратегии компании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стратегии ВЭД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1173D">
        <w:rPr>
          <w:rFonts w:ascii="Times New Roman" w:hAnsi="Times New Roman" w:cs="Times New Roman"/>
          <w:sz w:val="28"/>
          <w:szCs w:val="28"/>
        </w:rPr>
        <w:t>Совершенствование управления движение материальных ресурсов на предприятии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финансовой стратегии предприяти</w:t>
      </w:r>
      <w:bookmarkStart w:id="0" w:name="_GoBack"/>
      <w:bookmarkEnd w:id="0"/>
      <w:r w:rsidRPr="0021173D">
        <w:rPr>
          <w:rFonts w:ascii="Times New Roman" w:hAnsi="Times New Roman" w:cs="Times New Roman"/>
          <w:sz w:val="28"/>
          <w:szCs w:val="28"/>
        </w:rPr>
        <w:t>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1173D">
        <w:rPr>
          <w:rFonts w:ascii="Times New Roman" w:hAnsi="Times New Roman" w:cs="Times New Roman"/>
          <w:sz w:val="28"/>
          <w:szCs w:val="28"/>
        </w:rPr>
        <w:t>Р</w:t>
      </w:r>
      <w:r w:rsidR="00BF43FE">
        <w:rPr>
          <w:rFonts w:ascii="Times New Roman" w:hAnsi="Times New Roman" w:cs="Times New Roman"/>
          <w:sz w:val="28"/>
          <w:szCs w:val="28"/>
        </w:rPr>
        <w:t>азработка и внедрение проекта С</w:t>
      </w:r>
      <w:r w:rsidR="00BF43F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1173D">
        <w:rPr>
          <w:rFonts w:ascii="Times New Roman" w:hAnsi="Times New Roman" w:cs="Times New Roman"/>
          <w:sz w:val="28"/>
          <w:szCs w:val="28"/>
        </w:rPr>
        <w:t>Мсистем</w:t>
      </w:r>
      <w:proofErr w:type="spellEnd"/>
      <w:r w:rsidRPr="0021173D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1173D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ценообразованием на предприятии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1173D">
        <w:rPr>
          <w:rFonts w:ascii="Times New Roman" w:hAnsi="Times New Roman" w:cs="Times New Roman"/>
          <w:sz w:val="28"/>
          <w:szCs w:val="28"/>
        </w:rPr>
        <w:t>Управление устойчивым развитием малого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1173D">
        <w:rPr>
          <w:rFonts w:ascii="Times New Roman" w:hAnsi="Times New Roman" w:cs="Times New Roman"/>
          <w:sz w:val="28"/>
          <w:szCs w:val="28"/>
        </w:rPr>
        <w:t>Разработка методов анализа и оценки эффективности предпри</w:t>
      </w:r>
      <w:r>
        <w:rPr>
          <w:rFonts w:ascii="Times New Roman" w:hAnsi="Times New Roman" w:cs="Times New Roman"/>
          <w:sz w:val="28"/>
          <w:szCs w:val="28"/>
        </w:rPr>
        <w:t>ятий теплоэнергетики: ценностно-</w:t>
      </w:r>
      <w:r w:rsidRPr="0021173D">
        <w:rPr>
          <w:rFonts w:ascii="Times New Roman" w:hAnsi="Times New Roman" w:cs="Times New Roman"/>
          <w:sz w:val="28"/>
          <w:szCs w:val="28"/>
        </w:rPr>
        <w:t>ориентированный подход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портфелем инвестиционных проектов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1173D">
        <w:rPr>
          <w:rFonts w:ascii="Times New Roman" w:hAnsi="Times New Roman" w:cs="Times New Roman"/>
          <w:sz w:val="28"/>
          <w:szCs w:val="28"/>
        </w:rPr>
        <w:t>Развитие корпоративной культуры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1173D">
        <w:rPr>
          <w:rFonts w:ascii="Times New Roman" w:hAnsi="Times New Roman" w:cs="Times New Roman"/>
          <w:sz w:val="28"/>
          <w:szCs w:val="28"/>
        </w:rPr>
        <w:t>Формирование и разработка системы маркетинговой аналитики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1173D">
        <w:rPr>
          <w:rFonts w:ascii="Times New Roman" w:hAnsi="Times New Roman" w:cs="Times New Roman"/>
          <w:sz w:val="28"/>
          <w:szCs w:val="28"/>
        </w:rPr>
        <w:t>Развитие внутреннего рынка труда университета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1173D">
        <w:rPr>
          <w:rFonts w:ascii="Times New Roman" w:hAnsi="Times New Roman" w:cs="Times New Roman"/>
          <w:sz w:val="28"/>
          <w:szCs w:val="28"/>
        </w:rPr>
        <w:t>Разработка и внедрение методов сетевого планирования в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фирмы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конкурентоспособностью фирмы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1173D">
        <w:rPr>
          <w:rFonts w:ascii="Times New Roman" w:hAnsi="Times New Roman" w:cs="Times New Roman"/>
          <w:sz w:val="28"/>
          <w:szCs w:val="28"/>
        </w:rPr>
        <w:t>Управление трудовой мотивацией персонала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стратегии развития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1173D">
        <w:rPr>
          <w:rFonts w:ascii="Times New Roman" w:hAnsi="Times New Roman" w:cs="Times New Roman"/>
          <w:sz w:val="28"/>
          <w:szCs w:val="28"/>
        </w:rPr>
        <w:t>Конструирование модели бизнеса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системы оценки результативности труда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производи</w:t>
      </w:r>
      <w:r>
        <w:rPr>
          <w:rFonts w:ascii="Times New Roman" w:hAnsi="Times New Roman" w:cs="Times New Roman"/>
          <w:sz w:val="28"/>
          <w:szCs w:val="28"/>
        </w:rPr>
        <w:t>тельностью труда на предприятии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1173D">
        <w:rPr>
          <w:rFonts w:ascii="Times New Roman" w:hAnsi="Times New Roman" w:cs="Times New Roman"/>
          <w:sz w:val="28"/>
          <w:szCs w:val="28"/>
        </w:rPr>
        <w:t>Разработка проекта межфирменных взаимодействий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1173D">
        <w:rPr>
          <w:rFonts w:ascii="Times New Roman" w:hAnsi="Times New Roman" w:cs="Times New Roman"/>
          <w:sz w:val="28"/>
          <w:szCs w:val="28"/>
        </w:rPr>
        <w:t>Моделирование рисков деятельности фирмы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1173D">
        <w:rPr>
          <w:rFonts w:ascii="Times New Roman" w:hAnsi="Times New Roman" w:cs="Times New Roman"/>
          <w:sz w:val="28"/>
          <w:szCs w:val="28"/>
        </w:rPr>
        <w:t>Совершенствование организации структуры управления предприятием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1173D">
        <w:rPr>
          <w:rFonts w:ascii="Times New Roman" w:hAnsi="Times New Roman" w:cs="Times New Roman"/>
          <w:sz w:val="28"/>
          <w:szCs w:val="28"/>
        </w:rPr>
        <w:t>Управление финансовыми результатами организации и пути их оптимизации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кадровыми рисками в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21173D">
        <w:rPr>
          <w:rFonts w:ascii="Times New Roman" w:hAnsi="Times New Roman" w:cs="Times New Roman"/>
          <w:sz w:val="28"/>
          <w:szCs w:val="28"/>
        </w:rPr>
        <w:t>Экономическое обоснование стратегии снижения издержек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21173D">
        <w:rPr>
          <w:rFonts w:ascii="Times New Roman" w:hAnsi="Times New Roman" w:cs="Times New Roman"/>
          <w:sz w:val="28"/>
          <w:szCs w:val="28"/>
        </w:rPr>
        <w:t>Экономическое обоснование стратегии инновационного развития бизнеса</w:t>
      </w:r>
    </w:p>
    <w:p w:rsidR="0021173D" w:rsidRPr="00485796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A3FD4"/>
    <w:rsid w:val="000C4406"/>
    <w:rsid w:val="001C0C02"/>
    <w:rsid w:val="001D0C45"/>
    <w:rsid w:val="0021173D"/>
    <w:rsid w:val="00330159"/>
    <w:rsid w:val="00485796"/>
    <w:rsid w:val="00724945"/>
    <w:rsid w:val="007A61D6"/>
    <w:rsid w:val="009041C2"/>
    <w:rsid w:val="00A9112C"/>
    <w:rsid w:val="00BF203B"/>
    <w:rsid w:val="00BF43FE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6</cp:revision>
  <dcterms:created xsi:type="dcterms:W3CDTF">2019-03-27T11:53:00Z</dcterms:created>
  <dcterms:modified xsi:type="dcterms:W3CDTF">2019-03-29T06:37:00Z</dcterms:modified>
</cp:coreProperties>
</file>