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Логистика</w:t>
      </w:r>
    </w:p>
    <w:p w:rsidR="00DD5C07" w:rsidRPr="00087CF3" w:rsidRDefault="00DD5C07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1. Организация складского хозяйства предприятия и направления ее совершенствования.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2. Организация единого технологического процесса функционирования распределительного центра.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3. Рациональная организация приемки, хранения и отпуска материальных ресурсов распределительного центра.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4. Основные пути снижения издержек при осуществлении операций по складированию продукции.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5. Показатели и экономическая эффективность использования складского оборудования.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6. Направления повышения эффективности погрузочно-разгрузочных и транспортных операций на складе.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7. Организация эффективного контроля за складскими операциями на предприятиях.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8. Основные направления расширения комплекса услуг распределительных центров.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9. Пути повышения эффективности операций складирования и хранения материально-технических ресурсов.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10. Экономические методы управления складским хозяйством.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11. Повышение уровня обслуживания клиентов на складах предприятия на основе оптимизации запасов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12. Формирование эффективной модели управления запасами на промышленном предприятии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13. Формирование эффективной модели управления запасами на оптовом торговом предприятии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14. Формирование эффективной модели управления запасами на розничном торговом предприятии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15. Формирование эффективной модели управления запасами на транспортном предприятии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16. Оптимизация объема заказа на промышленном предприятии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17. Оптимизация объема заказа на оптовом торговом предприятии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18. Планирование и анализ основных технико-экономических показателей работы баз и складов.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19. Организация и автоматизация процессов логистики в транспортной компании.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20. Анализ и организация вовлечения в производство вторичных материальных ресурсов.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21. Логистика в сфере услуг.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22. Логистические потоки оптовых баз.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23. Логистика запасов в организации.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24. Упаковка товара и ее назначение с точки зрения логистики.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25. «Толкающие» логистические системы управления производством.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26. «Тянущие» логистические системы управления производством.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27. Значение, задачи и методы учета материальных ресурсов в складском хозяйстве.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lastRenderedPageBreak/>
        <w:t>28. Автоматизация технологических процессов распределительного центра.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29. Технико-экономическое обоснование инвестиций в строительство распределительного центра.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30. Факторы размещения и строительства распределительных центров в региональном масштабе.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31. Методы оценки эффективности функционирования складского и тарного хозяйства.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32. Направления повышения эффективности складского учета и документооборота.</w:t>
      </w:r>
    </w:p>
    <w:p w:rsidR="005D6416" w:rsidRPr="005D6416" w:rsidRDefault="005D6416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16">
        <w:rPr>
          <w:rFonts w:ascii="Times New Roman" w:hAnsi="Times New Roman" w:cs="Times New Roman"/>
          <w:sz w:val="28"/>
          <w:szCs w:val="28"/>
        </w:rPr>
        <w:t>33. Формирование программы по технике безопасности и охране труда складского хозяйства предприятия</w:t>
      </w:r>
    </w:p>
    <w:p w:rsidR="00A9302B" w:rsidRPr="00C172B7" w:rsidRDefault="00A9302B" w:rsidP="005D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302B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2792"/>
    <w:multiLevelType w:val="multilevel"/>
    <w:tmpl w:val="68CAA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5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13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74703"/>
    <w:rsid w:val="00087CF3"/>
    <w:rsid w:val="000F5DAA"/>
    <w:rsid w:val="000F6079"/>
    <w:rsid w:val="00140314"/>
    <w:rsid w:val="002200DA"/>
    <w:rsid w:val="00314454"/>
    <w:rsid w:val="00462849"/>
    <w:rsid w:val="00521B15"/>
    <w:rsid w:val="005576C3"/>
    <w:rsid w:val="005D6416"/>
    <w:rsid w:val="006C4C4F"/>
    <w:rsid w:val="008B0C53"/>
    <w:rsid w:val="008C04EC"/>
    <w:rsid w:val="009A6C7B"/>
    <w:rsid w:val="00A106E8"/>
    <w:rsid w:val="00A9302B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4</cp:revision>
  <dcterms:created xsi:type="dcterms:W3CDTF">2019-03-28T11:10:00Z</dcterms:created>
  <dcterms:modified xsi:type="dcterms:W3CDTF">2019-03-29T08:38:00Z</dcterms:modified>
</cp:coreProperties>
</file>