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38.04.01 Экономика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бизнес</w:t>
      </w:r>
    </w:p>
    <w:p w:rsidR="00B94E3E" w:rsidRDefault="00B94E3E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6079">
        <w:rPr>
          <w:rFonts w:ascii="Times New Roman" w:hAnsi="Times New Roman" w:cs="Times New Roman"/>
          <w:sz w:val="28"/>
          <w:szCs w:val="28"/>
        </w:rPr>
        <w:t>Специфика встраивания станкостроительной промышленности России в международное разделение труда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6079">
        <w:rPr>
          <w:rFonts w:ascii="Times New Roman" w:hAnsi="Times New Roman" w:cs="Times New Roman"/>
          <w:sz w:val="28"/>
          <w:szCs w:val="28"/>
        </w:rPr>
        <w:t>Государственная поддержка производства и экспорта наукоемкой продукции в зарубежной и российской практике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Влияние индустрии 4.0 </w:t>
      </w:r>
      <w:r w:rsidRPr="000F6079">
        <w:rPr>
          <w:rFonts w:ascii="Times New Roman" w:hAnsi="Times New Roman" w:cs="Times New Roman"/>
          <w:sz w:val="28"/>
          <w:szCs w:val="28"/>
        </w:rPr>
        <w:t>на трансформацию структуры мирового хозяйства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6079">
        <w:rPr>
          <w:rFonts w:ascii="Times New Roman" w:hAnsi="Times New Roman" w:cs="Times New Roman"/>
          <w:sz w:val="28"/>
          <w:szCs w:val="28"/>
        </w:rPr>
        <w:t xml:space="preserve">Сдерживающие факторы </w:t>
      </w:r>
      <w:proofErr w:type="spellStart"/>
      <w:r w:rsidRPr="000F6079">
        <w:rPr>
          <w:rFonts w:ascii="Times New Roman" w:hAnsi="Times New Roman" w:cs="Times New Roman"/>
          <w:sz w:val="28"/>
          <w:szCs w:val="28"/>
        </w:rPr>
        <w:t>экспорторасширяющей</w:t>
      </w:r>
      <w:proofErr w:type="spellEnd"/>
      <w:r w:rsidRPr="000F6079">
        <w:rPr>
          <w:rFonts w:ascii="Times New Roman" w:hAnsi="Times New Roman" w:cs="Times New Roman"/>
          <w:sz w:val="28"/>
          <w:szCs w:val="28"/>
        </w:rPr>
        <w:t xml:space="preserve"> стратегии АПК России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6079">
        <w:rPr>
          <w:rFonts w:ascii="Times New Roman" w:hAnsi="Times New Roman" w:cs="Times New Roman"/>
          <w:sz w:val="28"/>
          <w:szCs w:val="28"/>
        </w:rPr>
        <w:t>Особенности развития российской экономики в условиях глобальных технологических сдвигов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6079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spellStart"/>
      <w:r w:rsidRPr="000F6079">
        <w:rPr>
          <w:rFonts w:ascii="Times New Roman" w:hAnsi="Times New Roman" w:cs="Times New Roman"/>
          <w:sz w:val="28"/>
          <w:szCs w:val="28"/>
        </w:rPr>
        <w:t>деглобализации</w:t>
      </w:r>
      <w:proofErr w:type="spellEnd"/>
      <w:r w:rsidRPr="000F6079">
        <w:rPr>
          <w:rFonts w:ascii="Times New Roman" w:hAnsi="Times New Roman" w:cs="Times New Roman"/>
          <w:sz w:val="28"/>
          <w:szCs w:val="28"/>
        </w:rPr>
        <w:t xml:space="preserve"> мирового хозяйства на современном этапе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F6079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0F6079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0F6079">
        <w:rPr>
          <w:rFonts w:ascii="Times New Roman" w:hAnsi="Times New Roman" w:cs="Times New Roman"/>
          <w:sz w:val="28"/>
          <w:szCs w:val="28"/>
        </w:rPr>
        <w:t xml:space="preserve"> перевозок на развитие международных цепей поставок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F6079">
        <w:rPr>
          <w:rFonts w:ascii="Times New Roman" w:hAnsi="Times New Roman" w:cs="Times New Roman"/>
          <w:sz w:val="28"/>
          <w:szCs w:val="28"/>
        </w:rPr>
        <w:t>Особенности развития глобальной отрасли возобновляемых источников энергии: вызовы и возможности для России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F6079">
        <w:rPr>
          <w:rFonts w:ascii="Times New Roman" w:hAnsi="Times New Roman" w:cs="Times New Roman"/>
          <w:sz w:val="28"/>
          <w:szCs w:val="28"/>
        </w:rPr>
        <w:t>Влияние глобализации мировой экономики на экономическую безопасность России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F6079">
        <w:rPr>
          <w:rFonts w:ascii="Times New Roman" w:hAnsi="Times New Roman" w:cs="Times New Roman"/>
          <w:sz w:val="28"/>
          <w:szCs w:val="28"/>
        </w:rPr>
        <w:t>Встраивание российской автомобильной промышленности в международное разделение труда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F6079">
        <w:rPr>
          <w:rFonts w:ascii="Times New Roman" w:hAnsi="Times New Roman" w:cs="Times New Roman"/>
          <w:sz w:val="28"/>
          <w:szCs w:val="28"/>
        </w:rPr>
        <w:t>Зарубежные инвестиции как фактор развития российской пищевой промышленности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F6079">
        <w:rPr>
          <w:rFonts w:ascii="Times New Roman" w:hAnsi="Times New Roman" w:cs="Times New Roman"/>
          <w:sz w:val="28"/>
          <w:szCs w:val="28"/>
        </w:rPr>
        <w:t>Изменение внешнеэкономической стратегии предприятия в условиях н</w:t>
      </w:r>
      <w:r>
        <w:rPr>
          <w:rFonts w:ascii="Times New Roman" w:hAnsi="Times New Roman" w:cs="Times New Roman"/>
          <w:sz w:val="28"/>
          <w:szCs w:val="28"/>
        </w:rPr>
        <w:t>естабильной внешней конъюнктуры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F6079">
        <w:rPr>
          <w:rFonts w:ascii="Times New Roman" w:hAnsi="Times New Roman" w:cs="Times New Roman"/>
          <w:sz w:val="28"/>
          <w:szCs w:val="28"/>
        </w:rPr>
        <w:t xml:space="preserve">Организация и экспедирование </w:t>
      </w:r>
      <w:proofErr w:type="spellStart"/>
      <w:r w:rsidRPr="000F6079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0F6079">
        <w:rPr>
          <w:rFonts w:ascii="Times New Roman" w:hAnsi="Times New Roman" w:cs="Times New Roman"/>
          <w:sz w:val="28"/>
          <w:szCs w:val="28"/>
        </w:rPr>
        <w:t xml:space="preserve"> перевозок в международных цепях поставок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F6079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Pr="000F6079">
        <w:rPr>
          <w:rFonts w:ascii="Times New Roman" w:hAnsi="Times New Roman" w:cs="Times New Roman"/>
          <w:sz w:val="28"/>
          <w:szCs w:val="28"/>
        </w:rPr>
        <w:t>деофшоризации</w:t>
      </w:r>
      <w:proofErr w:type="spellEnd"/>
      <w:r w:rsidRPr="000F6079">
        <w:rPr>
          <w:rFonts w:ascii="Times New Roman" w:hAnsi="Times New Roman" w:cs="Times New Roman"/>
          <w:sz w:val="28"/>
          <w:szCs w:val="28"/>
        </w:rPr>
        <w:t xml:space="preserve"> современной мировой экономики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F6079">
        <w:rPr>
          <w:rFonts w:ascii="Times New Roman" w:hAnsi="Times New Roman" w:cs="Times New Roman"/>
          <w:sz w:val="28"/>
          <w:szCs w:val="28"/>
        </w:rPr>
        <w:t>Особенности современного этапа развития мирового рынка строительных услуг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F6079">
        <w:rPr>
          <w:rFonts w:ascii="Times New Roman" w:hAnsi="Times New Roman" w:cs="Times New Roman"/>
          <w:sz w:val="28"/>
          <w:szCs w:val="28"/>
        </w:rPr>
        <w:t>Особенности современного этапа развития региональной экономической интеграции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F607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0F6079">
        <w:rPr>
          <w:rFonts w:ascii="Times New Roman" w:hAnsi="Times New Roman" w:cs="Times New Roman"/>
          <w:sz w:val="28"/>
          <w:szCs w:val="28"/>
        </w:rPr>
        <w:t>транснационализации</w:t>
      </w:r>
      <w:proofErr w:type="spellEnd"/>
      <w:r w:rsidRPr="000F6079">
        <w:rPr>
          <w:rFonts w:ascii="Times New Roman" w:hAnsi="Times New Roman" w:cs="Times New Roman"/>
          <w:sz w:val="28"/>
          <w:szCs w:val="28"/>
        </w:rPr>
        <w:t xml:space="preserve"> мировых гостиничных сетей в современных условиях хозяйствования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F6079">
        <w:rPr>
          <w:rFonts w:ascii="Times New Roman" w:hAnsi="Times New Roman" w:cs="Times New Roman"/>
          <w:sz w:val="28"/>
          <w:szCs w:val="28"/>
        </w:rPr>
        <w:t>Повышение инвестици</w:t>
      </w:r>
      <w:r>
        <w:rPr>
          <w:rFonts w:ascii="Times New Roman" w:hAnsi="Times New Roman" w:cs="Times New Roman"/>
          <w:sz w:val="28"/>
          <w:szCs w:val="28"/>
        </w:rPr>
        <w:t>онной привлекательности региона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F6079">
        <w:rPr>
          <w:rFonts w:ascii="Times New Roman" w:hAnsi="Times New Roman" w:cs="Times New Roman"/>
          <w:sz w:val="28"/>
          <w:szCs w:val="28"/>
        </w:rPr>
        <w:t>Позиционирование как инструмент встраивания макрорегиона в мировое хозяйство и улучшения экономической ситуации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F6079">
        <w:rPr>
          <w:rFonts w:ascii="Times New Roman" w:hAnsi="Times New Roman" w:cs="Times New Roman"/>
          <w:sz w:val="28"/>
          <w:szCs w:val="28"/>
        </w:rPr>
        <w:t>Проблемы и перспективы встраивания российской экономики в новый мировой технологический уклад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F6079">
        <w:rPr>
          <w:rFonts w:ascii="Times New Roman" w:hAnsi="Times New Roman" w:cs="Times New Roman"/>
          <w:sz w:val="28"/>
          <w:szCs w:val="28"/>
        </w:rPr>
        <w:t>Продвижение российской наукоемкой продукции на рынок Латинской Америки.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F6079">
        <w:rPr>
          <w:rFonts w:ascii="Times New Roman" w:hAnsi="Times New Roman" w:cs="Times New Roman"/>
          <w:sz w:val="28"/>
          <w:szCs w:val="28"/>
        </w:rPr>
        <w:t>Развитие российского продовольственного экспорта в страны Юго-Восточной Азии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Pr="000F6079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0F6079">
        <w:rPr>
          <w:rFonts w:ascii="Times New Roman" w:hAnsi="Times New Roman" w:cs="Times New Roman"/>
          <w:sz w:val="28"/>
          <w:szCs w:val="28"/>
        </w:rPr>
        <w:t>импортзамещающей</w:t>
      </w:r>
      <w:proofErr w:type="spellEnd"/>
      <w:r w:rsidRPr="000F6079">
        <w:rPr>
          <w:rFonts w:ascii="Times New Roman" w:hAnsi="Times New Roman" w:cs="Times New Roman"/>
          <w:sz w:val="28"/>
          <w:szCs w:val="28"/>
        </w:rPr>
        <w:t xml:space="preserve"> стратегии компании на рынке медицинского оборудования.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F6079">
        <w:rPr>
          <w:rFonts w:ascii="Times New Roman" w:hAnsi="Times New Roman" w:cs="Times New Roman"/>
          <w:sz w:val="28"/>
          <w:szCs w:val="28"/>
        </w:rPr>
        <w:t>Совершенствование инструментов поддержки производства и экспорта наукоемкой продукции РФ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F6079">
        <w:rPr>
          <w:rFonts w:ascii="Times New Roman" w:hAnsi="Times New Roman" w:cs="Times New Roman"/>
          <w:sz w:val="28"/>
          <w:szCs w:val="28"/>
        </w:rPr>
        <w:t>Совершенствование таможенного регулирования внешнеэкономической деятельности в РФ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F6079">
        <w:rPr>
          <w:rFonts w:ascii="Times New Roman" w:hAnsi="Times New Roman" w:cs="Times New Roman"/>
          <w:sz w:val="28"/>
          <w:szCs w:val="28"/>
        </w:rPr>
        <w:t>Согласование внешнеторговой политики государств-членов ЕАЭС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F6079">
        <w:rPr>
          <w:rFonts w:ascii="Times New Roman" w:hAnsi="Times New Roman" w:cs="Times New Roman"/>
          <w:sz w:val="28"/>
          <w:szCs w:val="28"/>
        </w:rPr>
        <w:t>Стимулирование привлечения прямых иностранных инвестиций в реальный сектор экономики регионов РФ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F6079">
        <w:rPr>
          <w:rFonts w:ascii="Times New Roman" w:hAnsi="Times New Roman" w:cs="Times New Roman"/>
          <w:sz w:val="28"/>
          <w:szCs w:val="28"/>
        </w:rPr>
        <w:t>Стратегия интернационализации российской па</w:t>
      </w:r>
      <w:r>
        <w:rPr>
          <w:rFonts w:ascii="Times New Roman" w:hAnsi="Times New Roman" w:cs="Times New Roman"/>
          <w:sz w:val="28"/>
          <w:szCs w:val="28"/>
        </w:rPr>
        <w:t>рфюмерно-косметической компании</w:t>
      </w:r>
    </w:p>
    <w:p w:rsidR="001C0C02" w:rsidRPr="000F6079" w:rsidRDefault="001C0C02" w:rsidP="001C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0F6079">
        <w:rPr>
          <w:rFonts w:ascii="Times New Roman" w:hAnsi="Times New Roman" w:cs="Times New Roman"/>
          <w:sz w:val="28"/>
          <w:szCs w:val="28"/>
        </w:rPr>
        <w:t>Технологии индустрии 4.0 как дра</w:t>
      </w:r>
      <w:r w:rsidR="00F22B53">
        <w:rPr>
          <w:rFonts w:ascii="Times New Roman" w:hAnsi="Times New Roman" w:cs="Times New Roman"/>
          <w:sz w:val="28"/>
          <w:szCs w:val="28"/>
        </w:rPr>
        <w:t>йвер развития мировой экономики</w:t>
      </w:r>
    </w:p>
    <w:p w:rsidR="0021173D" w:rsidRPr="00485796" w:rsidRDefault="0021173D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173D" w:rsidRPr="00485796" w:rsidSect="007249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26C50387"/>
    <w:multiLevelType w:val="hybridMultilevel"/>
    <w:tmpl w:val="E3E0C606"/>
    <w:lvl w:ilvl="0" w:tplc="DCEC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9C7"/>
    <w:multiLevelType w:val="multilevel"/>
    <w:tmpl w:val="B2701B56"/>
    <w:styleLink w:val="WW8Num31"/>
    <w:lvl w:ilvl="0">
      <w:start w:val="1"/>
      <w:numFmt w:val="decimal"/>
      <w:lvlText w:val="1.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2D07022"/>
    <w:multiLevelType w:val="hybridMultilevel"/>
    <w:tmpl w:val="21B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5CEF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1F3"/>
    <w:multiLevelType w:val="multilevel"/>
    <w:tmpl w:val="691E0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957C2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5"/>
    <w:rsid w:val="000C4406"/>
    <w:rsid w:val="001C0C02"/>
    <w:rsid w:val="001D0C45"/>
    <w:rsid w:val="0021173D"/>
    <w:rsid w:val="00330159"/>
    <w:rsid w:val="00485796"/>
    <w:rsid w:val="00575BBE"/>
    <w:rsid w:val="00724945"/>
    <w:rsid w:val="007A61D6"/>
    <w:rsid w:val="009041C2"/>
    <w:rsid w:val="00B94E3E"/>
    <w:rsid w:val="00BF203B"/>
    <w:rsid w:val="00CE64EA"/>
    <w:rsid w:val="00F2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2809-1F0C-467B-A65A-6832040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1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73D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9041C2"/>
    <w:pPr>
      <w:numPr>
        <w:numId w:val="6"/>
      </w:numPr>
    </w:pPr>
  </w:style>
  <w:style w:type="numbering" w:customStyle="1" w:styleId="WW8Num31">
    <w:name w:val="WW8Num31"/>
    <w:basedOn w:val="a2"/>
    <w:rsid w:val="0072494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6</cp:revision>
  <dcterms:created xsi:type="dcterms:W3CDTF">2019-03-27T11:51:00Z</dcterms:created>
  <dcterms:modified xsi:type="dcterms:W3CDTF">2019-03-29T06:42:00Z</dcterms:modified>
</cp:coreProperties>
</file>