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52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2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Международный менеджмент</w:t>
      </w:r>
    </w:p>
    <w:p w:rsidR="009A4C39" w:rsidRPr="00174252" w:rsidRDefault="00174252" w:rsidP="00174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</w:t>
      </w:r>
      <w:proofErr w:type="gramEnd"/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английском</w:t>
      </w: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языке</w:t>
      </w: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)</w:t>
      </w:r>
    </w:p>
    <w:p w:rsidR="00174252" w:rsidRPr="00174252" w:rsidRDefault="00174252" w:rsidP="003521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74252">
        <w:rPr>
          <w:rFonts w:ascii="Times New Roman" w:hAnsi="Times New Roman" w:cs="Times New Roman"/>
          <w:sz w:val="28"/>
          <w:szCs w:val="28"/>
        </w:rPr>
        <w:t>Развитие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экспортного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потенциала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машиностроения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Российской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Федерации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/ Development of the export potential of the machine tool industry in the Russian Federation</w:t>
      </w:r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252">
        <w:rPr>
          <w:rFonts w:ascii="Times New Roman" w:hAnsi="Times New Roman" w:cs="Times New Roman"/>
          <w:sz w:val="28"/>
          <w:szCs w:val="28"/>
        </w:rPr>
        <w:t xml:space="preserve">Международные маркетинговые исследования /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strategies</w:t>
      </w:r>
      <w:proofErr w:type="spellEnd"/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252">
        <w:rPr>
          <w:rFonts w:ascii="Times New Roman" w:hAnsi="Times New Roman" w:cs="Times New Roman"/>
          <w:sz w:val="28"/>
          <w:szCs w:val="28"/>
        </w:rPr>
        <w:t xml:space="preserve">Конкурентные преимущества транснациональных корпораций в международной торговле /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advantages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TNCs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trade</w:t>
      </w:r>
      <w:proofErr w:type="spellEnd"/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аспекты глобальных стратегий /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Cultural-Sensitive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7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Strategies</w:t>
      </w:r>
      <w:proofErr w:type="spellEnd"/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74252">
        <w:rPr>
          <w:rFonts w:ascii="Times New Roman" w:hAnsi="Times New Roman" w:cs="Times New Roman"/>
          <w:sz w:val="28"/>
          <w:szCs w:val="28"/>
        </w:rPr>
        <w:t>Развитие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малого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бизнеса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в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условиях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252">
        <w:rPr>
          <w:rFonts w:ascii="Times New Roman" w:hAnsi="Times New Roman" w:cs="Times New Roman"/>
          <w:sz w:val="28"/>
          <w:szCs w:val="28"/>
        </w:rPr>
        <w:t>глоболизации</w:t>
      </w:r>
      <w:proofErr w:type="spellEnd"/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/ Development of small business in terms of globalization </w:t>
      </w:r>
    </w:p>
    <w:p w:rsidR="00174252" w:rsidRPr="00174252" w:rsidRDefault="00174252" w:rsidP="001742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bookmarkStart w:id="0" w:name="_GoBack"/>
      <w:bookmarkEnd w:id="0"/>
      <w:r w:rsidRPr="00174252">
        <w:rPr>
          <w:rFonts w:ascii="Times New Roman" w:hAnsi="Times New Roman" w:cs="Times New Roman"/>
          <w:sz w:val="28"/>
          <w:szCs w:val="28"/>
        </w:rPr>
        <w:t>Вклад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маркетинга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в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деятельность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коммерческого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252">
        <w:rPr>
          <w:rFonts w:ascii="Times New Roman" w:hAnsi="Times New Roman" w:cs="Times New Roman"/>
          <w:sz w:val="28"/>
          <w:szCs w:val="28"/>
        </w:rPr>
        <w:t>предприятия</w:t>
      </w: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Pr="0017425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 contribution of relationship marketing in a commercial enterprise</w:t>
      </w:r>
    </w:p>
    <w:p w:rsidR="00174252" w:rsidRPr="00174252" w:rsidRDefault="00174252" w:rsidP="003521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4252" w:rsidRPr="001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385"/>
    <w:multiLevelType w:val="hybridMultilevel"/>
    <w:tmpl w:val="17CE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174252"/>
    <w:rsid w:val="00327A14"/>
    <w:rsid w:val="00352119"/>
    <w:rsid w:val="003C42AE"/>
    <w:rsid w:val="00476EC2"/>
    <w:rsid w:val="006B1145"/>
    <w:rsid w:val="008B2799"/>
    <w:rsid w:val="009A4C39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2019-03-29T04:29:00Z</dcterms:created>
  <dcterms:modified xsi:type="dcterms:W3CDTF">2019-03-29T04:30:00Z</dcterms:modified>
</cp:coreProperties>
</file>