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0358" w:rsidRPr="007540DA" w:rsidRDefault="00CB2C49" w:rsidP="007540DA">
      <w:pPr>
        <w:jc w:val="center"/>
        <w:rPr>
          <w:b/>
          <w:sz w:val="24"/>
          <w:szCs w:val="24"/>
          <w:lang w:val="en-US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603" w:type="dxa"/>
        <w:tblInd w:w="-289" w:type="dxa"/>
        <w:tblLook w:val="04A0" w:firstRow="1" w:lastRow="0" w:firstColumn="1" w:lastColumn="0" w:noHBand="0" w:noVBand="1"/>
      </w:tblPr>
      <w:tblGrid>
        <w:gridCol w:w="3091"/>
        <w:gridCol w:w="1134"/>
        <w:gridCol w:w="6378"/>
      </w:tblGrid>
      <w:tr w:rsidR="0075328A" w:rsidRPr="00B833FE" w:rsidTr="007540DA">
        <w:tc>
          <w:tcPr>
            <w:tcW w:w="3091" w:type="dxa"/>
            <w:shd w:val="clear" w:color="auto" w:fill="E7E6E6" w:themeFill="background2"/>
          </w:tcPr>
          <w:p w:rsidR="0075328A" w:rsidRPr="00B833F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512" w:type="dxa"/>
            <w:gridSpan w:val="2"/>
          </w:tcPr>
          <w:p w:rsidR="0075328A" w:rsidRPr="00B833FE" w:rsidRDefault="00CC0F8A" w:rsidP="0023090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Физическая и аналитическая химия</w:t>
            </w:r>
          </w:p>
        </w:tc>
      </w:tr>
      <w:tr w:rsidR="00733604" w:rsidRPr="00B833FE" w:rsidTr="007540DA">
        <w:tc>
          <w:tcPr>
            <w:tcW w:w="3091" w:type="dxa"/>
            <w:shd w:val="clear" w:color="auto" w:fill="E7E6E6" w:themeFill="background2"/>
          </w:tcPr>
          <w:p w:rsidR="00733604" w:rsidRPr="00B833FE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6378" w:type="dxa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B833FE" w:rsidTr="007540DA">
        <w:tc>
          <w:tcPr>
            <w:tcW w:w="3091" w:type="dxa"/>
            <w:shd w:val="clear" w:color="auto" w:fill="E7E6E6" w:themeFill="background2"/>
          </w:tcPr>
          <w:p w:rsidR="00733604" w:rsidRPr="00B833FE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B833FE" w:rsidTr="007540DA">
        <w:tc>
          <w:tcPr>
            <w:tcW w:w="3091" w:type="dxa"/>
            <w:shd w:val="clear" w:color="auto" w:fill="E7E6E6" w:themeFill="background2"/>
          </w:tcPr>
          <w:p w:rsidR="00230905" w:rsidRPr="00B833F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512" w:type="dxa"/>
            <w:gridSpan w:val="2"/>
          </w:tcPr>
          <w:p w:rsidR="00230905" w:rsidRPr="00B833FE" w:rsidRDefault="00230905" w:rsidP="009B60C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8 з.е.</w:t>
            </w:r>
          </w:p>
        </w:tc>
      </w:tr>
      <w:tr w:rsidR="009B60C5" w:rsidRPr="00B833FE" w:rsidTr="007540DA">
        <w:tc>
          <w:tcPr>
            <w:tcW w:w="3091" w:type="dxa"/>
            <w:shd w:val="clear" w:color="auto" w:fill="E7E6E6" w:themeFill="background2"/>
          </w:tcPr>
          <w:p w:rsidR="009B60C5" w:rsidRPr="00B833F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12" w:type="dxa"/>
            <w:gridSpan w:val="2"/>
          </w:tcPr>
          <w:p w:rsidR="00B833FE" w:rsidRDefault="00B833F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905" w:rsidRPr="00B833FE" w:rsidRDefault="00230905" w:rsidP="009B60C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Экзамен</w:t>
            </w:r>
          </w:p>
        </w:tc>
      </w:tr>
      <w:tr w:rsidR="00CB2C49" w:rsidRPr="00B833FE" w:rsidTr="007540DA">
        <w:tc>
          <w:tcPr>
            <w:tcW w:w="3091" w:type="dxa"/>
            <w:shd w:val="clear" w:color="auto" w:fill="E7E6E6" w:themeFill="background2"/>
          </w:tcPr>
          <w:p w:rsidR="00CB2C49" w:rsidRPr="00B833F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CB2C49" w:rsidRPr="00B833FE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833FE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CB2C49" w:rsidRPr="00B833FE" w:rsidRDefault="009116A0" w:rsidP="00C3410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Кратк</w:t>
            </w:r>
            <w:r w:rsidR="00CB2C49" w:rsidRPr="00B833F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 Элементы химической термодинамики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2. Кинетика химических реакций и катализ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3. Свойства растворов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4. Электропроводность растворов электролитов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5. Электродвижущие силы и электродные потенциалы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6. Поверхностные явления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7. Свойства дисперсных систем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8. Поверхностно активные вещества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B833FE">
              <w:rPr>
                <w:sz w:val="24"/>
                <w:szCs w:val="24"/>
              </w:rPr>
              <w:t>Тема 9. Суспензии. Эмульсии. Порошки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10. Высокомолекулярные вещества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11. Введение в аналитическую химию. Теоретические основы аналитической химии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12. Методы разделения и концентрирования веществ. Качественный химический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Тема 13. Количественный химический анализ. Способы расчета концентрации 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14. Гравиметрический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15. Титриметрический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16. Оптические методы анализа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17. Электрохимические методы анализа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Тема 18. Хроматографический анализ </w:t>
            </w:r>
          </w:p>
        </w:tc>
      </w:tr>
      <w:tr w:rsidR="004E37B6" w:rsidRPr="00B833FE" w:rsidTr="007540DA">
        <w:trPr>
          <w:trHeight w:val="237"/>
        </w:trPr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F2A25" w:rsidRPr="00B833FE" w:rsidTr="00593B91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A" w:rsidRPr="00A43C1E" w:rsidRDefault="0019615A" w:rsidP="0019615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Аналитическая химия [Электронный ресурс] : учебник и практикум для прикладного бакалавриата: для студентов вузов, обучающихся по естественнонаучным и аграрным направлениям: [в 2 частях] / Э. А. Александрова, Н. Г. Гайдукова. Кн. 1 : Химические</w:t>
            </w:r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методы анализа. - Москва : Юрайт, 2019. - 533</w:t>
            </w:r>
            <w:r w:rsidRPr="00A43C1E">
              <w:rPr>
                <w:color w:val="000000"/>
                <w:sz w:val="24"/>
                <w:szCs w:val="24"/>
              </w:rPr>
              <w:t xml:space="preserve"> с.</w:t>
            </w:r>
            <w:hyperlink r:id="rId8" w:tgtFrame="_blank" w:tooltip="читать полный текст" w:history="1">
              <w:r w:rsidRPr="00A43C1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https://www.biblio-online.ru/bcode/428031</w:t>
              </w:r>
            </w:hyperlink>
          </w:p>
          <w:p w:rsidR="00141B91" w:rsidRPr="00A43C1E" w:rsidRDefault="00141B91" w:rsidP="00141B9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Аналитическая химия [Электронный ресурс] : учебник и практикум для прикладного бакалавриата: для студентов вузов, обучающихся по естественнонаучным и аграрным направлениям: [в 2 частях] / Э. А. Александрова, Н. Г. Гайдукова. Кн. 1 : Химические</w:t>
            </w:r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методы анализа. - Москва : Юрайт, 2019. - 533</w:t>
            </w:r>
            <w:r w:rsidRPr="00A43C1E">
              <w:rPr>
                <w:color w:val="000000"/>
                <w:sz w:val="24"/>
                <w:szCs w:val="24"/>
              </w:rPr>
              <w:t xml:space="preserve"> с.</w:t>
            </w:r>
            <w:hyperlink r:id="rId9" w:tgtFrame="_blank" w:tooltip="читать полный текст" w:history="1">
              <w:r w:rsidRPr="00A43C1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https://www.biblio-online.ru/bcode/428031</w:t>
              </w:r>
            </w:hyperlink>
          </w:p>
          <w:p w:rsidR="00141B91" w:rsidRPr="00A43C1E" w:rsidRDefault="00141B91" w:rsidP="00141B9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  <w:shd w:val="clear" w:color="auto" w:fill="FFFFFF"/>
              </w:rPr>
              <w:t>Аналитическая химия [Электронный ресурс] : учебник и практикум для прикладного бакалавриата: для студентов вузов, обучающихся по агрономическим и естественнонаучным направлениям: [в 2 частях] / Э. А. Александрова, Н. Г. Гайдукова. Кн. 2 : Физико-</w:t>
            </w:r>
            <w:r w:rsidRPr="00A43C1E">
              <w:rPr>
                <w:color w:val="000000"/>
                <w:sz w:val="24"/>
                <w:szCs w:val="24"/>
              </w:rPr>
              <w:t>химические методы анализа. - Москва : Юрайт, 2019. - 344 с.</w:t>
            </w:r>
            <w:hyperlink r:id="rId10" w:tgtFrame="_blank" w:tooltip="читать полный текст" w:history="1">
              <w:r w:rsidRPr="00A43C1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https://www.biblio-online.ru/bcode/428032</w:t>
              </w:r>
            </w:hyperlink>
          </w:p>
          <w:p w:rsidR="00141B91" w:rsidRDefault="00141B91" w:rsidP="00141B9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>Аналитическая химия [Электронный ресурс] : учебное пособие для вузов / [А. И. Апарнев [и др.]. - 2-е изд., испр. и доп. - Москва : Юрайт, 2019. - 107 с.</w:t>
            </w:r>
            <w:hyperlink r:id="rId11" w:tgtFrame="_blank" w:tooltip="читать полный текст" w:history="1">
              <w:r w:rsidRPr="00A43C1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https://www.biblio-online.ru/bcode/444111</w:t>
              </w:r>
            </w:hyperlink>
          </w:p>
          <w:p w:rsidR="00141B91" w:rsidRDefault="00141B91" w:rsidP="00141B9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>Конюхов В. Ю., Попов К. И., Артемьева А. А., Гачок И. В., Колесник Г. Б., Данильчук Т. Н., Глазкова И. В., Виленский А. И., Афанасьева Г. А.. Физическая и коллоидная химия. В 2 ч. Часть 1. Физическая химия [Электронный ресурс]:Учебник. - Москва: Издательство Юрайт, 2019. – 259 с.</w:t>
            </w:r>
          </w:p>
          <w:p w:rsidR="00141B91" w:rsidRPr="00A43C1E" w:rsidRDefault="00141B91" w:rsidP="00141B9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43C1E">
              <w:rPr>
                <w:color w:val="000000"/>
                <w:sz w:val="24"/>
                <w:szCs w:val="24"/>
              </w:rPr>
              <w:t>Конюхов В. Ю., Попов К. И., Артемьева А. А., Афанасьева Г. А., Виленский А. И., Гачок И. В., Глазкова И. В., Данильчук Т. Н., Колесник Г. Б.. Физическая и коллоидная химия. В 2 ч. Часть 2. Коллоидная химия[Электронный ресурс]:Учебник. - Москва: Издательство Юрайт, 2019. – 309 с.</w:t>
            </w:r>
          </w:p>
          <w:p w:rsidR="00141B91" w:rsidRPr="004A7233" w:rsidRDefault="00141B91" w:rsidP="00141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A723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9615A" w:rsidRPr="00816F6B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sz w:val="24"/>
                <w:szCs w:val="24"/>
              </w:rPr>
              <w:t>Зарубин, Д. П. </w:t>
            </w:r>
            <w:r w:rsidRPr="00816F6B">
              <w:rPr>
                <w:bCs/>
                <w:sz w:val="24"/>
                <w:szCs w:val="24"/>
              </w:rPr>
              <w:t>Физическая</w:t>
            </w:r>
            <w:r w:rsidRPr="00816F6B">
              <w:rPr>
                <w:sz w:val="24"/>
                <w:szCs w:val="24"/>
              </w:rPr>
              <w:t> </w:t>
            </w:r>
            <w:r w:rsidRPr="00816F6B">
              <w:rPr>
                <w:bCs/>
                <w:sz w:val="24"/>
                <w:szCs w:val="24"/>
              </w:rPr>
              <w:t>химия</w:t>
            </w:r>
            <w:r w:rsidRPr="00816F6B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04.03.01 "</w:t>
            </w:r>
            <w:r w:rsidRPr="00816F6B">
              <w:rPr>
                <w:bCs/>
                <w:sz w:val="24"/>
                <w:szCs w:val="24"/>
              </w:rPr>
              <w:t>Химия</w:t>
            </w:r>
            <w:r w:rsidRPr="00816F6B">
              <w:rPr>
                <w:sz w:val="24"/>
                <w:szCs w:val="24"/>
              </w:rPr>
              <w:t xml:space="preserve">"; 18.03.01 "Химическая технология"; </w:t>
            </w:r>
            <w:r w:rsidRPr="00816F6B">
              <w:rPr>
                <w:sz w:val="24"/>
                <w:szCs w:val="24"/>
              </w:rPr>
              <w:lastRenderedPageBreak/>
              <w:t>18.03.02 "Энерго- и ресурсосберегающие процессы в химической технологии, нефтетехнологии и биотехнологии"; 19.03.01 "Биотехнология" (квалификация (степень) "бакалавр") / Д. П. Зарубин. - Москва : ИНФРА-М, 2019. - 474 с.</w:t>
            </w:r>
            <w:r>
              <w:rPr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816F6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https://new.znanium.com/catalog/product/1009295</w:t>
              </w:r>
            </w:hyperlink>
          </w:p>
          <w:p w:rsidR="0019615A" w:rsidRPr="00816F6B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</w:rPr>
              <w:t>Зимон, А. Д. Физическая химия [Текст] : учебник для студентов технологических специальностей вузов / А. Д. Зимон ; М-во образования Рос. Федерации, Моск. гос. технол. акад. (МГТА). - Москва : АГАР, 2003. - 317 с. 99 экз</w:t>
            </w:r>
          </w:p>
          <w:p w:rsidR="0019615A" w:rsidRPr="00816F6B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</w:rPr>
              <w:t>Зимон, А. Д. Коллоидная химия [Текст] : учебник для студентов, обучающихся в технологических, педагогических, медицинских, сельскохозяйственных и др. вузах, по направлениям "Химия", "Специальная технология"... / А. Д. Зимон, Н. Ф. Лещенко. - 3-е изд. испр. и доп. - Москва : АГАР, 2001. - 318 с. 27 экз.</w:t>
            </w:r>
          </w:p>
          <w:p w:rsidR="0019615A" w:rsidRPr="00816F6B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  <w:shd w:val="clear" w:color="auto" w:fill="FFFFFF"/>
              </w:rPr>
              <w:t>Золотов, Ю. А. Введение в аналитическую химию [Текст] : [учебное пособие] / Ю. А. Золотов. - Москва : Лаборатория знаний, 2016. - 263 с.</w:t>
            </w:r>
          </w:p>
          <w:p w:rsidR="0019615A" w:rsidRPr="0019615A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816F6B">
              <w:rPr>
                <w:color w:val="000000"/>
                <w:sz w:val="24"/>
                <w:szCs w:val="24"/>
              </w:rPr>
              <w:t>Жебентяев, А. И. Аналитическая химия. Химические методы анализа [Электронный ресурс] : учебное пособие для студентов вузов по фармакологическим и химическим специальностям / А. И. Жебент</w:t>
            </w:r>
            <w:r w:rsidRPr="0019615A">
              <w:rPr>
                <w:color w:val="000000"/>
                <w:sz w:val="24"/>
                <w:szCs w:val="24"/>
              </w:rPr>
              <w:t>яев, А. К. Жерносек, И. Е. Талуть. - 2-е изд., стер. - Москва : ИНФРА-М, 2014. - 542 с.</w:t>
            </w:r>
            <w:r w:rsidRPr="0019615A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3" w:tgtFrame="_blank" w:tooltip="читать полный текст" w:history="1">
              <w:r w:rsidRPr="0019615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https://new.znanium.com/catalog/product/419626</w:t>
              </w:r>
            </w:hyperlink>
          </w:p>
          <w:p w:rsidR="0019615A" w:rsidRPr="0019615A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19615A">
              <w:rPr>
                <w:sz w:val="24"/>
                <w:szCs w:val="24"/>
              </w:rPr>
              <w:t>Мушкамбаров, Н. Н. Физическая и коллоидная химия [Текст] : учебник для студентов медицинских вузов / Н. Н. Мушкамбаров; науч. ред. В. М. Тимербаев. - Москва : ГЕОТАР-МЕД, 2001. - 383 с. 45 экз.</w:t>
            </w:r>
          </w:p>
          <w:p w:rsidR="0019615A" w:rsidRPr="0019615A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19615A">
              <w:rPr>
                <w:color w:val="000000"/>
                <w:sz w:val="24"/>
                <w:szCs w:val="24"/>
                <w:shd w:val="clear" w:color="auto" w:fill="FFFFFF"/>
              </w:rPr>
              <w:t>Никитина, Н. Г. Аналитическая химия и физико-химические методы анализа [Электронный ресурс] : учебник и практикум для академического бакалавриата: учебное пособие для студентов вузов, обучающихся по естественнонаучным направлениям / Н. Г. Никитина, А. Г. Борисов, Т. И. Хаханина ; под ред. Н. Г. Никитиной. - 4-е изд., перераб. и доп. - Москва : Юрайт, 2019. - 394 с. </w:t>
            </w:r>
            <w:hyperlink r:id="rId14" w:history="1">
              <w:r w:rsidRPr="0019615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https://www.biblio-online.ru/bcode/431144</w:t>
              </w:r>
            </w:hyperlink>
          </w:p>
          <w:p w:rsidR="00AF2A25" w:rsidRPr="0019615A" w:rsidRDefault="0019615A" w:rsidP="0019615A">
            <w:pPr>
              <w:pStyle w:val="afffffffc"/>
              <w:numPr>
                <w:ilvl w:val="0"/>
                <w:numId w:val="38"/>
              </w:numPr>
              <w:tabs>
                <w:tab w:val="left" w:pos="289"/>
              </w:tabs>
              <w:autoSpaceDN/>
              <w:ind w:left="289" w:hanging="284"/>
              <w:jc w:val="both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r w:rsidRPr="0019615A">
              <w:rPr>
                <w:color w:val="000000"/>
                <w:sz w:val="24"/>
                <w:szCs w:val="24"/>
              </w:rPr>
              <w:t>Хроматографические методы анализа [Электронный ресурс] : учебное пособие / Е. В. Пашкова [и др.]. ; М-во сел. хоз-ва Рос. Федерации, Ставропол. гос. аграр. ун-т. - Ставрополь : Агрус, 2017. - 59 с.</w:t>
            </w:r>
            <w:r w:rsidRPr="0019615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961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tooltip="читать полный текст" w:history="1">
              <w:r w:rsidRPr="0019615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https://new.znanium.com/catalog/product/976652</w:t>
              </w:r>
            </w:hyperlink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B833FE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B833F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  <w:r w:rsidRPr="00B833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37B6" w:rsidRPr="00B833FE" w:rsidRDefault="004E37B6" w:rsidP="00CB2C49">
            <w:pPr>
              <w:jc w:val="both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833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833FE" w:rsidRDefault="004E37B6" w:rsidP="00CB2C49">
            <w:pPr>
              <w:jc w:val="both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833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  <w:r w:rsidRPr="00B833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Общего доступа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9116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9116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D6933" w:rsidRPr="008E1391" w:rsidRDefault="00F41493" w:rsidP="008E139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2358C" w:rsidRPr="008E1391">
        <w:rPr>
          <w:sz w:val="24"/>
          <w:szCs w:val="24"/>
        </w:rPr>
        <w:t>Татауров В</w:t>
      </w:r>
      <w:r w:rsidR="008E1391">
        <w:rPr>
          <w:sz w:val="24"/>
          <w:szCs w:val="24"/>
        </w:rPr>
        <w:t>.</w:t>
      </w:r>
      <w:r w:rsidR="0082358C" w:rsidRPr="008E1391">
        <w:rPr>
          <w:sz w:val="24"/>
          <w:szCs w:val="24"/>
        </w:rPr>
        <w:t>П</w:t>
      </w:r>
      <w:r w:rsidR="008E1391">
        <w:rPr>
          <w:sz w:val="24"/>
          <w:szCs w:val="24"/>
        </w:rPr>
        <w:t xml:space="preserve">., </w:t>
      </w:r>
      <w:r w:rsidR="008D6933" w:rsidRPr="008E1391">
        <w:rPr>
          <w:sz w:val="24"/>
          <w:szCs w:val="24"/>
        </w:rPr>
        <w:t>Мирошникова Е</w:t>
      </w:r>
      <w:r w:rsidR="008E1391">
        <w:rPr>
          <w:sz w:val="24"/>
          <w:szCs w:val="24"/>
        </w:rPr>
        <w:t>.</w:t>
      </w:r>
      <w:r w:rsidR="008D6933" w:rsidRPr="008E1391">
        <w:rPr>
          <w:sz w:val="24"/>
          <w:szCs w:val="24"/>
        </w:rPr>
        <w:t>Г</w:t>
      </w:r>
      <w:r w:rsidR="008E1391">
        <w:rPr>
          <w:sz w:val="24"/>
          <w:szCs w:val="24"/>
        </w:rPr>
        <w:t>.</w:t>
      </w:r>
      <w:r w:rsidR="008E1391" w:rsidRPr="008E1391">
        <w:rPr>
          <w:sz w:val="24"/>
          <w:szCs w:val="24"/>
        </w:rPr>
        <w:t xml:space="preserve"> </w:t>
      </w:r>
      <w:r w:rsidR="008E1391">
        <w:rPr>
          <w:sz w:val="24"/>
          <w:szCs w:val="24"/>
        </w:rPr>
        <w:t>,</w:t>
      </w:r>
      <w:r w:rsidR="008E1391" w:rsidRPr="008E1391">
        <w:rPr>
          <w:sz w:val="24"/>
          <w:szCs w:val="24"/>
        </w:rPr>
        <w:t>Стожко Н.Ю.</w:t>
      </w:r>
    </w:p>
    <w:p w:rsidR="00F41493" w:rsidRPr="008E1391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230905" w:rsidRPr="008E1391" w:rsidRDefault="00230905" w:rsidP="0003329E">
      <w:pPr>
        <w:ind w:left="-284"/>
        <w:rPr>
          <w:sz w:val="24"/>
          <w:szCs w:val="24"/>
        </w:rPr>
      </w:pPr>
      <w:bookmarkStart w:id="0" w:name="_GoBack"/>
      <w:bookmarkEnd w:id="0"/>
    </w:p>
    <w:sectPr w:rsidR="00230905" w:rsidRPr="008E139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C9" w:rsidRDefault="002340C9">
      <w:r>
        <w:separator/>
      </w:r>
    </w:p>
  </w:endnote>
  <w:endnote w:type="continuationSeparator" w:id="0">
    <w:p w:rsidR="002340C9" w:rsidRDefault="002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C9" w:rsidRDefault="002340C9">
      <w:r>
        <w:separator/>
      </w:r>
    </w:p>
  </w:footnote>
  <w:footnote w:type="continuationSeparator" w:id="0">
    <w:p w:rsidR="002340C9" w:rsidRDefault="0023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56EFC"/>
    <w:multiLevelType w:val="multilevel"/>
    <w:tmpl w:val="FF9215DA"/>
    <w:lvl w:ilvl="0">
      <w:start w:val="1"/>
      <w:numFmt w:val="decimal"/>
      <w:lvlText w:val="%1."/>
      <w:lvlJc w:val="left"/>
      <w:pPr>
        <w:ind w:left="501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B37F23"/>
    <w:multiLevelType w:val="multilevel"/>
    <w:tmpl w:val="8C5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5C206F1"/>
    <w:multiLevelType w:val="multilevel"/>
    <w:tmpl w:val="EC9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3B2692"/>
    <w:multiLevelType w:val="multilevel"/>
    <w:tmpl w:val="2C087D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3C104F4"/>
    <w:multiLevelType w:val="multilevel"/>
    <w:tmpl w:val="7E3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10"/>
  </w:num>
  <w:num w:numId="15">
    <w:abstractNumId w:val="23"/>
  </w:num>
  <w:num w:numId="16">
    <w:abstractNumId w:val="36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1"/>
  </w:num>
  <w:num w:numId="30">
    <w:abstractNumId w:val="27"/>
  </w:num>
  <w:num w:numId="31">
    <w:abstractNumId w:val="37"/>
  </w:num>
  <w:num w:numId="32">
    <w:abstractNumId w:val="20"/>
  </w:num>
  <w:num w:numId="33">
    <w:abstractNumId w:val="6"/>
  </w:num>
  <w:num w:numId="34">
    <w:abstractNumId w:val="12"/>
  </w:num>
  <w:num w:numId="35">
    <w:abstractNumId w:val="28"/>
  </w:num>
  <w:num w:numId="36">
    <w:abstractNumId w:val="24"/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30DE"/>
    <w:rsid w:val="00014BD8"/>
    <w:rsid w:val="000243D9"/>
    <w:rsid w:val="0003329E"/>
    <w:rsid w:val="00035E80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3E4"/>
    <w:rsid w:val="000855F1"/>
    <w:rsid w:val="00095EBB"/>
    <w:rsid w:val="000B4377"/>
    <w:rsid w:val="000B4702"/>
    <w:rsid w:val="000C34DE"/>
    <w:rsid w:val="000C73DF"/>
    <w:rsid w:val="000D40EA"/>
    <w:rsid w:val="000D4654"/>
    <w:rsid w:val="000D7022"/>
    <w:rsid w:val="000E4EC9"/>
    <w:rsid w:val="000F2C39"/>
    <w:rsid w:val="000F3B87"/>
    <w:rsid w:val="00100104"/>
    <w:rsid w:val="00105D2A"/>
    <w:rsid w:val="001152C7"/>
    <w:rsid w:val="00123C9A"/>
    <w:rsid w:val="00123DF5"/>
    <w:rsid w:val="00130108"/>
    <w:rsid w:val="0013695C"/>
    <w:rsid w:val="00136BF8"/>
    <w:rsid w:val="00141B91"/>
    <w:rsid w:val="00142721"/>
    <w:rsid w:val="00144E94"/>
    <w:rsid w:val="00151FF8"/>
    <w:rsid w:val="00154AB7"/>
    <w:rsid w:val="00157E19"/>
    <w:rsid w:val="00174FBB"/>
    <w:rsid w:val="00190A56"/>
    <w:rsid w:val="00194A76"/>
    <w:rsid w:val="0019615A"/>
    <w:rsid w:val="001A3685"/>
    <w:rsid w:val="001A51FB"/>
    <w:rsid w:val="001A7B68"/>
    <w:rsid w:val="001B0ABD"/>
    <w:rsid w:val="001C04B5"/>
    <w:rsid w:val="001C5FDD"/>
    <w:rsid w:val="001C732B"/>
    <w:rsid w:val="001D0988"/>
    <w:rsid w:val="001D107B"/>
    <w:rsid w:val="001D53E0"/>
    <w:rsid w:val="001D59ED"/>
    <w:rsid w:val="001D5FA2"/>
    <w:rsid w:val="001D7807"/>
    <w:rsid w:val="001E35EC"/>
    <w:rsid w:val="001E5A08"/>
    <w:rsid w:val="001F13EF"/>
    <w:rsid w:val="00202156"/>
    <w:rsid w:val="00203E86"/>
    <w:rsid w:val="0020431A"/>
    <w:rsid w:val="00215C32"/>
    <w:rsid w:val="00215E22"/>
    <w:rsid w:val="00217144"/>
    <w:rsid w:val="002205FE"/>
    <w:rsid w:val="00222028"/>
    <w:rsid w:val="00227144"/>
    <w:rsid w:val="00230905"/>
    <w:rsid w:val="002340C9"/>
    <w:rsid w:val="00244FDD"/>
    <w:rsid w:val="00261A2F"/>
    <w:rsid w:val="0026369E"/>
    <w:rsid w:val="0027225D"/>
    <w:rsid w:val="00274A6D"/>
    <w:rsid w:val="00282E75"/>
    <w:rsid w:val="002948AD"/>
    <w:rsid w:val="00297037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8C1"/>
    <w:rsid w:val="00377B0E"/>
    <w:rsid w:val="00383EBD"/>
    <w:rsid w:val="00387D74"/>
    <w:rsid w:val="003901B7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1E0"/>
    <w:rsid w:val="003E1E84"/>
    <w:rsid w:val="003E443E"/>
    <w:rsid w:val="003F2106"/>
    <w:rsid w:val="003F4438"/>
    <w:rsid w:val="003F4947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42F"/>
    <w:rsid w:val="0045001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7B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7CE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E11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71CF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2D09"/>
    <w:rsid w:val="006F548C"/>
    <w:rsid w:val="006F5795"/>
    <w:rsid w:val="00700A84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0D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7F7BCC"/>
    <w:rsid w:val="00810305"/>
    <w:rsid w:val="00811B3F"/>
    <w:rsid w:val="00817635"/>
    <w:rsid w:val="0082358C"/>
    <w:rsid w:val="00840C74"/>
    <w:rsid w:val="00845372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98"/>
    <w:rsid w:val="008B4606"/>
    <w:rsid w:val="008B627C"/>
    <w:rsid w:val="008C39C9"/>
    <w:rsid w:val="008C7AFC"/>
    <w:rsid w:val="008D0148"/>
    <w:rsid w:val="008D6933"/>
    <w:rsid w:val="008E1391"/>
    <w:rsid w:val="008E1F12"/>
    <w:rsid w:val="008E2CE3"/>
    <w:rsid w:val="008E3F0C"/>
    <w:rsid w:val="008E5224"/>
    <w:rsid w:val="008F0463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6A0"/>
    <w:rsid w:val="0091354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F2E"/>
    <w:rsid w:val="00983119"/>
    <w:rsid w:val="00993CDC"/>
    <w:rsid w:val="00993DC1"/>
    <w:rsid w:val="009953D7"/>
    <w:rsid w:val="009A786B"/>
    <w:rsid w:val="009B28C1"/>
    <w:rsid w:val="009B60C5"/>
    <w:rsid w:val="009C0358"/>
    <w:rsid w:val="009C1509"/>
    <w:rsid w:val="009C43D6"/>
    <w:rsid w:val="009C6F04"/>
    <w:rsid w:val="009D0058"/>
    <w:rsid w:val="009D11F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5C28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A25"/>
    <w:rsid w:val="00AF2D36"/>
    <w:rsid w:val="00AF5DE0"/>
    <w:rsid w:val="00B075E2"/>
    <w:rsid w:val="00B078BA"/>
    <w:rsid w:val="00B22136"/>
    <w:rsid w:val="00B23A93"/>
    <w:rsid w:val="00B25B52"/>
    <w:rsid w:val="00B3587E"/>
    <w:rsid w:val="00B46995"/>
    <w:rsid w:val="00B50A63"/>
    <w:rsid w:val="00B534A2"/>
    <w:rsid w:val="00B60639"/>
    <w:rsid w:val="00B71671"/>
    <w:rsid w:val="00B75E5B"/>
    <w:rsid w:val="00B81068"/>
    <w:rsid w:val="00B833FE"/>
    <w:rsid w:val="00B853CF"/>
    <w:rsid w:val="00B9636C"/>
    <w:rsid w:val="00B96B2A"/>
    <w:rsid w:val="00B96DD2"/>
    <w:rsid w:val="00BA4D9F"/>
    <w:rsid w:val="00BA7195"/>
    <w:rsid w:val="00BB497A"/>
    <w:rsid w:val="00BB5447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64D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022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4AEE"/>
    <w:rsid w:val="00DA61D5"/>
    <w:rsid w:val="00DA6A7E"/>
    <w:rsid w:val="00DB44C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EB9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54C8"/>
    <w:rsid w:val="00FD108D"/>
    <w:rsid w:val="00FD4FD6"/>
    <w:rsid w:val="00FE2D3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3CBE6"/>
  <w15:docId w15:val="{CDF3D943-7D43-4C58-91FA-A4A34DC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qFormat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qFormat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  <w:style w:type="character" w:customStyle="1" w:styleId="-1">
    <w:name w:val="Интернет-ссылка"/>
    <w:uiPriority w:val="99"/>
    <w:unhideWhenUsed/>
    <w:rsid w:val="003F4947"/>
    <w:rPr>
      <w:color w:val="0000FF"/>
      <w:u w:val="single"/>
    </w:rPr>
  </w:style>
  <w:style w:type="paragraph" w:customStyle="1" w:styleId="410">
    <w:name w:val="Заголовок 41"/>
    <w:basedOn w:val="a1"/>
    <w:uiPriority w:val="9"/>
    <w:qFormat/>
    <w:rsid w:val="00141B91"/>
    <w:pPr>
      <w:keepNext/>
      <w:autoSpaceDN/>
      <w:spacing w:before="240" w:after="60"/>
      <w:outlineLvl w:val="3"/>
    </w:pPr>
    <w:rPr>
      <w:b/>
      <w:bCs/>
      <w:kern w:val="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8031" TargetMode="External"/><Relationship Id="rId13" Type="http://schemas.openxmlformats.org/officeDocument/2006/relationships/hyperlink" Target="https://new.znanium.com/catalog/product/419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92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4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76652" TargetMode="External"/><Relationship Id="rId10" Type="http://schemas.openxmlformats.org/officeDocument/2006/relationships/hyperlink" Target="https://www.biblio-online.ru/bcode/428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8031" TargetMode="External"/><Relationship Id="rId14" Type="http://schemas.openxmlformats.org/officeDocument/2006/relationships/hyperlink" Target="https://www.biblio-online.ru/bcode/43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EA21-A936-44A7-94C5-A163381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2019-03-14T10:56:00Z</cp:lastPrinted>
  <dcterms:created xsi:type="dcterms:W3CDTF">2020-02-26T15:23:00Z</dcterms:created>
  <dcterms:modified xsi:type="dcterms:W3CDTF">2020-03-23T05:59:00Z</dcterms:modified>
</cp:coreProperties>
</file>