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C0D9D" w:rsidTr="00CB2C49">
        <w:tc>
          <w:tcPr>
            <w:tcW w:w="3261" w:type="dxa"/>
            <w:shd w:val="clear" w:color="auto" w:fill="E7E6E6" w:themeFill="background2"/>
          </w:tcPr>
          <w:p w:rsidR="0075328A" w:rsidRPr="006C0D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C0D9D" w:rsidRDefault="001571E2" w:rsidP="00230905">
            <w:pPr>
              <w:rPr>
                <w:sz w:val="24"/>
                <w:szCs w:val="24"/>
              </w:rPr>
            </w:pPr>
            <w:r w:rsidRPr="006C0D9D">
              <w:rPr>
                <w:b/>
                <w:sz w:val="24"/>
                <w:szCs w:val="24"/>
              </w:rPr>
              <w:t>Статистика</w:t>
            </w:r>
            <w:r w:rsidR="009B60C5" w:rsidRPr="006C0D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6C0D9D" w:rsidTr="00A30025">
        <w:tc>
          <w:tcPr>
            <w:tcW w:w="3261" w:type="dxa"/>
            <w:shd w:val="clear" w:color="auto" w:fill="E7E6E6" w:themeFill="background2"/>
          </w:tcPr>
          <w:p w:rsidR="00A30025" w:rsidRPr="006C0D9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C0D9D" w:rsidRDefault="00FC008B" w:rsidP="009937F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38.03.0</w:t>
            </w:r>
            <w:r w:rsidR="009937F5" w:rsidRPr="006C0D9D">
              <w:rPr>
                <w:sz w:val="24"/>
                <w:szCs w:val="24"/>
              </w:rPr>
              <w:t>4</w:t>
            </w:r>
            <w:r w:rsidR="00A30025" w:rsidRPr="006C0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C0D9D" w:rsidRDefault="009937F5" w:rsidP="0023090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6C0D9D" w:rsidTr="00CB2C49">
        <w:tc>
          <w:tcPr>
            <w:tcW w:w="3261" w:type="dxa"/>
            <w:shd w:val="clear" w:color="auto" w:fill="E7E6E6" w:themeFill="background2"/>
          </w:tcPr>
          <w:p w:rsidR="009B60C5" w:rsidRPr="006C0D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0D9D" w:rsidRDefault="009937F5" w:rsidP="001571E2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Все профили</w:t>
            </w:r>
          </w:p>
        </w:tc>
      </w:tr>
      <w:tr w:rsidR="00230905" w:rsidRPr="006C0D9D" w:rsidTr="00CB2C49">
        <w:tc>
          <w:tcPr>
            <w:tcW w:w="3261" w:type="dxa"/>
            <w:shd w:val="clear" w:color="auto" w:fill="E7E6E6" w:themeFill="background2"/>
          </w:tcPr>
          <w:p w:rsidR="00230905" w:rsidRPr="006C0D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0D9D" w:rsidRDefault="00FC008B" w:rsidP="009B60C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4</w:t>
            </w:r>
            <w:r w:rsidR="00230905" w:rsidRPr="006C0D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C0D9D" w:rsidTr="00CB2C49">
        <w:tc>
          <w:tcPr>
            <w:tcW w:w="3261" w:type="dxa"/>
            <w:shd w:val="clear" w:color="auto" w:fill="E7E6E6" w:themeFill="background2"/>
          </w:tcPr>
          <w:p w:rsidR="009B60C5" w:rsidRPr="006C0D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6C0D9D" w:rsidRDefault="00230905" w:rsidP="001571E2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Экзамен</w:t>
            </w:r>
            <w:r w:rsidR="00CB2C49" w:rsidRPr="006C0D9D">
              <w:rPr>
                <w:sz w:val="24"/>
                <w:szCs w:val="24"/>
              </w:rPr>
              <w:t xml:space="preserve"> </w:t>
            </w:r>
          </w:p>
          <w:p w:rsidR="00230905" w:rsidRPr="006C0D9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6C0D9D" w:rsidTr="00CB2C49">
        <w:tc>
          <w:tcPr>
            <w:tcW w:w="3261" w:type="dxa"/>
            <w:shd w:val="clear" w:color="auto" w:fill="E7E6E6" w:themeFill="background2"/>
          </w:tcPr>
          <w:p w:rsidR="00CB2C49" w:rsidRPr="006C0D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C0D9D" w:rsidRDefault="00AF042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C0D9D">
              <w:rPr>
                <w:i/>
                <w:sz w:val="24"/>
                <w:szCs w:val="24"/>
              </w:rPr>
              <w:t>И</w:t>
            </w:r>
            <w:r w:rsidR="001571E2" w:rsidRPr="006C0D9D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AF0422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Крат</w:t>
            </w:r>
            <w:r w:rsidR="00AF0422" w:rsidRPr="006C0D9D">
              <w:rPr>
                <w:b/>
                <w:i/>
                <w:sz w:val="24"/>
                <w:szCs w:val="24"/>
              </w:rPr>
              <w:t>к</w:t>
            </w:r>
            <w:r w:rsidRPr="006C0D9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Тема 1. </w:t>
            </w:r>
            <w:r w:rsidR="001571E2" w:rsidRPr="006C0D9D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Тема 2. </w:t>
            </w:r>
            <w:r w:rsidR="001571E2" w:rsidRPr="006C0D9D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Тема 3. </w:t>
            </w:r>
            <w:r w:rsidR="001571E2" w:rsidRPr="006C0D9D">
              <w:rPr>
                <w:sz w:val="24"/>
                <w:szCs w:val="24"/>
              </w:rPr>
              <w:t>Изучение вариации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6C0D9D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1571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6C0D9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0D9D">
              <w:rPr>
                <w:b/>
                <w:color w:val="000000" w:themeColor="text1"/>
                <w:sz w:val="24"/>
                <w:szCs w:val="24"/>
              </w:rPr>
              <w:t>Осно</w:t>
            </w:r>
            <w:r w:rsidR="00495B59" w:rsidRPr="006C0D9D">
              <w:rPr>
                <w:b/>
                <w:color w:val="000000" w:themeColor="text1"/>
                <w:sz w:val="24"/>
                <w:szCs w:val="24"/>
              </w:rPr>
              <w:t>вная литература</w:t>
            </w:r>
          </w:p>
          <w:p w:rsidR="00E52BE5" w:rsidRPr="006C0D9D" w:rsidRDefault="00E52BE5" w:rsidP="006C0D9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6C0D9D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CB2C49" w:rsidRPr="006C0D9D" w:rsidRDefault="00CB2C49" w:rsidP="006C0D9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0D9D">
              <w:rPr>
                <w:b/>
                <w:color w:val="000000" w:themeColor="text1"/>
                <w:sz w:val="24"/>
                <w:szCs w:val="24"/>
              </w:rPr>
              <w:t>Дополнительная литер</w:t>
            </w:r>
            <w:r w:rsidR="00495B59" w:rsidRPr="006C0D9D">
              <w:rPr>
                <w:b/>
                <w:color w:val="000000" w:themeColor="text1"/>
                <w:sz w:val="24"/>
                <w:szCs w:val="24"/>
              </w:rPr>
              <w:t>атура</w:t>
            </w:r>
          </w:p>
          <w:p w:rsidR="00E52BE5" w:rsidRPr="006C0D9D" w:rsidRDefault="00E52BE5" w:rsidP="006C0D9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lastRenderedPageBreak/>
              <w:t>Гужова, О. А. </w:t>
            </w: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t>Пожидаева, Е. С. Финансовая </w:t>
            </w: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6C0D9D" w:rsidRDefault="00E52BE5" w:rsidP="006C0D9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6C0D9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CB2C49">
            <w:pPr>
              <w:rPr>
                <w:b/>
                <w:sz w:val="24"/>
                <w:szCs w:val="24"/>
              </w:rPr>
            </w:pPr>
            <w:r w:rsidRPr="006C0D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C0D9D">
              <w:rPr>
                <w:b/>
                <w:sz w:val="24"/>
                <w:szCs w:val="24"/>
              </w:rPr>
              <w:t xml:space="preserve"> </w:t>
            </w:r>
          </w:p>
          <w:p w:rsidR="00CB2C49" w:rsidRPr="006C0D9D" w:rsidRDefault="00CB2C49" w:rsidP="00CB2C49">
            <w:pPr>
              <w:jc w:val="both"/>
              <w:rPr>
                <w:sz w:val="24"/>
                <w:szCs w:val="24"/>
              </w:rPr>
            </w:pPr>
            <w:r w:rsidRPr="006C0D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C0D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0D9D" w:rsidRDefault="00CB2C49" w:rsidP="00CB2C49">
            <w:pPr>
              <w:jc w:val="both"/>
              <w:rPr>
                <w:sz w:val="24"/>
                <w:szCs w:val="24"/>
              </w:rPr>
            </w:pPr>
            <w:r w:rsidRPr="006C0D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C0D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0D9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C0D9D" w:rsidRDefault="00CB2C49" w:rsidP="00CB2C49">
            <w:pPr>
              <w:rPr>
                <w:b/>
                <w:sz w:val="24"/>
                <w:szCs w:val="24"/>
              </w:rPr>
            </w:pPr>
            <w:r w:rsidRPr="006C0D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6C0D9D" w:rsidRDefault="00495B59" w:rsidP="00495B59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Общего доступа</w:t>
            </w:r>
          </w:p>
          <w:p w:rsidR="00495B59" w:rsidRPr="006C0D9D" w:rsidRDefault="00495B59" w:rsidP="00495B59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6C0D9D" w:rsidRDefault="00495B59" w:rsidP="00495B59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6C0D9D" w:rsidRDefault="00CB2C49" w:rsidP="00E52BE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- </w:t>
            </w:r>
            <w:r w:rsidR="00E52BE5" w:rsidRPr="006C0D9D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6C0D9D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E52BE5" w:rsidRPr="006C0D9D">
                <w:rPr>
                  <w:rStyle w:val="aff2"/>
                  <w:sz w:val="24"/>
                  <w:szCs w:val="24"/>
                </w:rPr>
                <w:t>.</w:t>
              </w:r>
              <w:r w:rsidR="00E52BE5" w:rsidRPr="006C0D9D">
                <w:rPr>
                  <w:rStyle w:val="aff2"/>
                  <w:sz w:val="24"/>
                  <w:szCs w:val="24"/>
                  <w:lang w:val="en-US"/>
                </w:rPr>
                <w:t>gks</w:t>
              </w:r>
              <w:r w:rsidR="00E52BE5" w:rsidRPr="006C0D9D">
                <w:rPr>
                  <w:rStyle w:val="aff2"/>
                  <w:sz w:val="24"/>
                  <w:szCs w:val="24"/>
                </w:rPr>
                <w:t>.</w:t>
              </w:r>
              <w:r w:rsidR="00E52BE5" w:rsidRPr="006C0D9D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6C0D9D" w:rsidRDefault="00E52BE5" w:rsidP="00E52BE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6C0D9D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6C0D9D">
                <w:rPr>
                  <w:rStyle w:val="aff2"/>
                  <w:sz w:val="24"/>
                  <w:szCs w:val="24"/>
                </w:rPr>
                <w:t>.</w:t>
              </w:r>
              <w:r w:rsidRPr="006C0D9D">
                <w:rPr>
                  <w:rStyle w:val="aff2"/>
                  <w:sz w:val="24"/>
                  <w:szCs w:val="24"/>
                  <w:lang w:val="en-US"/>
                </w:rPr>
                <w:t>fedstat</w:t>
              </w:r>
              <w:r w:rsidRPr="006C0D9D">
                <w:rPr>
                  <w:rStyle w:val="aff2"/>
                  <w:sz w:val="24"/>
                  <w:szCs w:val="24"/>
                </w:rPr>
                <w:t>.</w:t>
              </w:r>
              <w:r w:rsidRPr="006C0D9D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6C0D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C3A69" w:rsidRDefault="00BC3A69" w:rsidP="00BC3A69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 w:rsidRPr="008A7F05">
        <w:rPr>
          <w:sz w:val="24"/>
          <w:szCs w:val="24"/>
        </w:rPr>
        <w:t>Козлова М.А.</w:t>
      </w:r>
    </w:p>
    <w:p w:rsidR="00BC3A69" w:rsidRDefault="00BC3A69" w:rsidP="00BC3A69">
      <w:pPr>
        <w:ind w:left="-284"/>
        <w:rPr>
          <w:sz w:val="24"/>
        </w:rPr>
      </w:pPr>
    </w:p>
    <w:p w:rsidR="00BC3A69" w:rsidRDefault="00BC3A69" w:rsidP="00BC3A69">
      <w:pPr>
        <w:ind w:left="-284"/>
        <w:rPr>
          <w:sz w:val="24"/>
        </w:rPr>
      </w:pPr>
    </w:p>
    <w:p w:rsidR="00BC3A69" w:rsidRDefault="00BC3A69" w:rsidP="00BC3A69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BC3A69" w:rsidRDefault="00BC3A69" w:rsidP="00BC3A6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C3A69" w:rsidRDefault="00BC3A69" w:rsidP="00BC3A6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BC3A69" w:rsidRDefault="00BC3A69" w:rsidP="00BC3A69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BC3A69" w:rsidP="00BC3A69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0F2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D9D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7F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422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3A6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08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D4F37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C0C4-31EE-40CA-9DF8-1CDE52E5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2019-07-08T11:17:00Z</cp:lastPrinted>
  <dcterms:created xsi:type="dcterms:W3CDTF">2019-03-12T09:11:00Z</dcterms:created>
  <dcterms:modified xsi:type="dcterms:W3CDTF">2019-07-08T11:17:00Z</dcterms:modified>
</cp:coreProperties>
</file>