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Антикоррупционное</w:t>
            </w:r>
            <w:r>
              <w:rPr/>
              <w:t xml:space="preserve"> </w:t>
            </w:r>
            <w:r>
              <w:rPr>
                <w:rFonts w:ascii="Times New Roman" w:hAnsi="Times New Roman" w:cs="Times New Roman"/>
                <w:color w:val="#000000"/>
                <w:sz w:val="24"/>
                <w:szCs w:val="24"/>
              </w:rPr>
              <w:t>право</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10.03.01</w:t>
            </w:r>
            <w:r>
              <w:rPr/>
              <w:t xml:space="preserve"> </w:t>
            </w:r>
            <w:r>
              <w:rPr>
                <w:rFonts w:ascii="Times New Roman" w:hAnsi="Times New Roman" w:cs="Times New Roman"/>
                <w:color w:val="#000000"/>
                <w:sz w:val="24"/>
                <w:szCs w:val="24"/>
              </w:rPr>
              <w:t>Информационная</w:t>
            </w:r>
            <w:r>
              <w:rPr/>
              <w:t xml:space="preserve"> </w:t>
            </w:r>
            <w:r>
              <w:rPr>
                <w:rFonts w:ascii="Times New Roman" w:hAnsi="Times New Roman" w:cs="Times New Roman"/>
                <w:color w:val="#000000"/>
                <w:sz w:val="24"/>
                <w:szCs w:val="24"/>
              </w:rPr>
              <w:t>безопасность</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10.03.01Информационно-аналитические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финансового</w:t>
            </w:r>
            <w:r>
              <w:rPr/>
              <w:t xml:space="preserve"> </w:t>
            </w:r>
            <w:r>
              <w:rPr>
                <w:rFonts w:ascii="Times New Roman" w:hAnsi="Times New Roman" w:cs="Times New Roman"/>
                <w:color w:val="#000000"/>
                <w:sz w:val="24"/>
                <w:szCs w:val="24"/>
              </w:rPr>
              <w:t>мониторинга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публичного</w:t>
            </w:r>
            <w:r>
              <w:rPr/>
              <w:t xml:space="preserve"> </w:t>
            </w:r>
            <w:r>
              <w:rPr>
                <w:rFonts w:ascii="Times New Roman" w:hAnsi="Times New Roman" w:cs="Times New Roman"/>
                <w:color w:val="#000000"/>
                <w:sz w:val="24"/>
                <w:szCs w:val="24"/>
              </w:rPr>
              <w:t>права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Коррупция: сущность, причины возникновения, виды и формы проявления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Международно-правовая основа противодействия коррупции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антикоррупционного законодательства в России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Антикоррупционная экспертиза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Антикоррупционные запреты, ограничения и обязанности в системе государственной и муниципальной службы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Профилактика правонарушений коррупционной направленности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Юридическая ответственность за правонарушения коррупционной направленности</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Годунов И.В. Противодействие коррупции. [Электронный ресурс]:ВО - Бакалавриат. - Москва: Издательско-торговая корпорация "Дашков и К", 2020. - 729 – Режим доступа: https://znanium.com/catalog/product/1081835</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Левакин И. В., Охотский И. Е., Шедий М. В. Противодействие коррупции. [Электронный ресурс]:Учебник и практикум для вузов. - Москва: Юрайт, 2020. - 427 – Режим доступа: https://urait.ru/bcode/450830</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Левакин И. В., Охотский И. Е., Охотский Е. В., Шедий М. В. Противодействие коррупции. [Электронный ресурс]:учебник и практикум для бакалавриата и специалитета: для студентов вузов, обучающихся по всем направлениям. - Москва: Юрайт, 2019. - 427 – Режим доступа: https://urait.ru/bcode/433430</w:t>
            </w:r>
          </w:p>
        </w:tc>
      </w:tr>
      <w:tr>
        <w:trPr>
          <w:trHeight w:hRule="exact" w:val="1096.474"/>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Иванов С. Б., Хабриева Т. Я., Автономов А. С., Андриченко Л. В., Гравина А. А., Зырянов С. М., Капустин А. Я., Кашепов В. П., Кошаева Т. О., Кузнецов В. И. Противодействие коррупции: новые вызовы. [Электронный ресурс]:монография. - Москва: ИНФРА-М, 2019. - 384 – Режим доступа: https://znanium.com/catalog/product/1035720</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Петухов Н.А., Рябцева Е.В. Противодействие коррупции на государственной гражданской службе в судебной системе. [Электронный ресурс]:Практическое пособие. - Москва: Российский государственный университет правосудия, 2019. - 120 – Режим доступа: https://znanium.com/catalog/product/1194789</w:t>
            </w:r>
          </w:p>
        </w:tc>
      </w:tr>
      <w:tr>
        <w:trPr>
          <w:trHeight w:hRule="exact" w:val="277.8304"/>
        </w:trPr>
        <w:tc>
          <w:tcPr>
            <w:tcW w:w="1521" w:type="dxa"/>
          </w:tcPr>
          <w:p/>
        </w:tc>
        <w:tc>
          <w:tcPr>
            <w:tcW w:w="1600" w:type="dxa"/>
          </w:tcPr>
          <w:p/>
        </w:tc>
        <w:tc>
          <w:tcPr>
            <w:tcW w:w="7089" w:type="dxa"/>
          </w:tcPr>
          <w:p/>
        </w:tc>
        <w:tc>
          <w:tcPr>
            <w:tcW w:w="426" w:type="dxa"/>
          </w:tcPr>
          <w:p/>
        </w:tc>
      </w:tr>
      <w:tr>
        <w:trPr>
          <w:trHeight w:hRule="exact" w:val="590.0582"/>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85.18"/>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28.732"/>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Корниенко</w:t>
            </w:r>
            <w:r>
              <w:rPr/>
              <w:t xml:space="preserve"> </w:t>
            </w:r>
            <w:r>
              <w:rPr>
                <w:rFonts w:ascii="Times New Roman" w:hAnsi="Times New Roman" w:cs="Times New Roman"/>
                <w:color w:val="#000000"/>
                <w:sz w:val="24"/>
                <w:szCs w:val="24"/>
              </w:rPr>
              <w:t>О.В.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2021-2022_10_03_01-ИБ-2021_очное_plx_Антикоррупционное право</dc:title>
  <dc:creator>FastReport.NET</dc:creator>
</cp:coreProperties>
</file>