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61A9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61A91" w:rsidRDefault="00A61A91"/>
        </w:tc>
      </w:tr>
      <w:tr w:rsidR="00A61A9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61A91" w:rsidRDefault="00A61A91"/>
        </w:tc>
      </w:tr>
      <w:tr w:rsidR="00A61A91">
        <w:trPr>
          <w:trHeight w:hRule="exact" w:val="490"/>
        </w:trPr>
        <w:tc>
          <w:tcPr>
            <w:tcW w:w="1521" w:type="dxa"/>
          </w:tcPr>
          <w:p w:rsidR="00A61A91" w:rsidRDefault="00A61A91"/>
        </w:tc>
        <w:tc>
          <w:tcPr>
            <w:tcW w:w="1600" w:type="dxa"/>
          </w:tcPr>
          <w:p w:rsidR="00A61A91" w:rsidRDefault="00A61A91"/>
        </w:tc>
        <w:tc>
          <w:tcPr>
            <w:tcW w:w="7089" w:type="dxa"/>
          </w:tcPr>
          <w:p w:rsidR="00A61A91" w:rsidRDefault="00A61A91"/>
        </w:tc>
        <w:tc>
          <w:tcPr>
            <w:tcW w:w="426" w:type="dxa"/>
          </w:tcPr>
          <w:p w:rsidR="00A61A91" w:rsidRDefault="00A61A91"/>
        </w:tc>
      </w:tr>
      <w:tr w:rsidR="00A61A9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A61A91" w:rsidRPr="00BD53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A91" w:rsidRPr="00BD53C3" w:rsidRDefault="00BD5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53C3">
              <w:rPr>
                <w:lang w:val="ru-RU"/>
              </w:rPr>
              <w:t xml:space="preserve"> </w:t>
            </w:r>
          </w:p>
        </w:tc>
      </w:tr>
      <w:tr w:rsidR="00A61A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61A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  <w:tr w:rsidR="00A61A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61A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61A9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61A9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61A91" w:rsidRPr="00BD5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экономического анализа в организации</w:t>
            </w:r>
          </w:p>
        </w:tc>
      </w:tr>
      <w:tr w:rsidR="00A61A91" w:rsidRPr="00BD53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технико-экономического анализа показателей работы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и ее подразделений</w:t>
            </w:r>
          </w:p>
        </w:tc>
      </w:tr>
      <w:tr w:rsidR="00A61A91" w:rsidRPr="00BD5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экономического анализа в организации</w:t>
            </w:r>
          </w:p>
        </w:tc>
      </w:tr>
      <w:tr w:rsidR="00A61A91" w:rsidRPr="00BD5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показателей, используемых в экономическом анализе организации</w:t>
            </w:r>
          </w:p>
        </w:tc>
      </w:tr>
      <w:tr w:rsidR="00A61A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A61A91" w:rsidRPr="00BD5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обработки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экономическом анализе</w:t>
            </w:r>
          </w:p>
        </w:tc>
      </w:tr>
      <w:tr w:rsidR="00A61A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A61A91" w:rsidRPr="00BD53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Функционально-стоимостной анализ (ФСА) организации и отдельных подразделений</w:t>
            </w:r>
          </w:p>
        </w:tc>
      </w:tr>
      <w:tr w:rsidR="00A61A91" w:rsidRPr="00BD5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объема производства и реализации продукции (услуг)</w:t>
            </w:r>
          </w:p>
        </w:tc>
      </w:tr>
      <w:tr w:rsidR="00A61A91" w:rsidRPr="00BD5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эффективности использования основных производственных фондов</w:t>
            </w:r>
          </w:p>
        </w:tc>
      </w:tr>
      <w:tr w:rsidR="00A61A91" w:rsidRPr="00BD5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эффективности использования  материальных ресурсов</w:t>
            </w:r>
          </w:p>
        </w:tc>
      </w:tr>
      <w:tr w:rsidR="00A61A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A61A91" w:rsidRPr="00BD5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затрат на производство и реализацию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 (услуг)</w:t>
            </w:r>
          </w:p>
        </w:tc>
      </w:tr>
      <w:tr w:rsidR="00A61A91" w:rsidRPr="00BD53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анализ деятельности: методология оценки показателей деятельности организации</w:t>
            </w:r>
          </w:p>
        </w:tc>
      </w:tr>
      <w:tr w:rsidR="00A61A91" w:rsidRPr="00BD53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имущественного потенциала, кредитоспособности, финансовой устойчивости</w:t>
            </w:r>
          </w:p>
        </w:tc>
      </w:tr>
      <w:tr w:rsidR="00A61A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A61A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рентабельности</w:t>
            </w:r>
            <w:proofErr w:type="spellEnd"/>
          </w:p>
        </w:tc>
      </w:tr>
      <w:tr w:rsidR="00A61A91">
        <w:trPr>
          <w:trHeight w:hRule="exact" w:val="184"/>
        </w:trPr>
        <w:tc>
          <w:tcPr>
            <w:tcW w:w="1521" w:type="dxa"/>
          </w:tcPr>
          <w:p w:rsidR="00A61A91" w:rsidRDefault="00A61A91"/>
        </w:tc>
        <w:tc>
          <w:tcPr>
            <w:tcW w:w="1600" w:type="dxa"/>
          </w:tcPr>
          <w:p w:rsidR="00A61A91" w:rsidRDefault="00A61A91"/>
        </w:tc>
        <w:tc>
          <w:tcPr>
            <w:tcW w:w="7089" w:type="dxa"/>
          </w:tcPr>
          <w:p w:rsidR="00A61A91" w:rsidRDefault="00A61A91"/>
        </w:tc>
        <w:tc>
          <w:tcPr>
            <w:tcW w:w="426" w:type="dxa"/>
          </w:tcPr>
          <w:p w:rsidR="00A61A91" w:rsidRDefault="00A61A91"/>
        </w:tc>
      </w:tr>
      <w:tr w:rsidR="00A61A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Default="00BD5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61A91">
        <w:trPr>
          <w:trHeight w:hRule="exact" w:val="196"/>
        </w:trPr>
        <w:tc>
          <w:tcPr>
            <w:tcW w:w="1521" w:type="dxa"/>
          </w:tcPr>
          <w:p w:rsidR="00A61A91" w:rsidRDefault="00A61A91"/>
        </w:tc>
        <w:tc>
          <w:tcPr>
            <w:tcW w:w="1600" w:type="dxa"/>
          </w:tcPr>
          <w:p w:rsidR="00A61A91" w:rsidRDefault="00A61A91"/>
        </w:tc>
        <w:tc>
          <w:tcPr>
            <w:tcW w:w="7089" w:type="dxa"/>
          </w:tcPr>
          <w:p w:rsidR="00A61A91" w:rsidRDefault="00A61A91"/>
        </w:tc>
        <w:tc>
          <w:tcPr>
            <w:tcW w:w="426" w:type="dxa"/>
          </w:tcPr>
          <w:p w:rsidR="00A61A91" w:rsidRDefault="00A61A91"/>
        </w:tc>
      </w:tr>
      <w:tr w:rsidR="00A61A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1A91" w:rsidRPr="00BD53C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A91" w:rsidRPr="00BD53C3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Губина О.В. Анализ и диагностика финансово-хозяйственной деятельности предприятия [Электронный ресурс</w:t>
            </w:r>
            <w:proofErr w:type="gramStart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/1060843</w:t>
            </w:r>
          </w:p>
        </w:tc>
      </w:tr>
      <w:tr w:rsidR="00A61A9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1A91" w:rsidRPr="00BD53C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A91" w:rsidRPr="00BD53C3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М.В. Комплексный финансовый анализ в управлении предприятием [Электронный ресурс</w:t>
            </w:r>
            <w:proofErr w:type="gramStart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ОРУМ", 2018.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/967054</w:t>
            </w:r>
          </w:p>
        </w:tc>
      </w:tr>
    </w:tbl>
    <w:p w:rsidR="00A61A91" w:rsidRPr="00BD53C3" w:rsidRDefault="00BD53C3">
      <w:pPr>
        <w:rPr>
          <w:sz w:val="0"/>
          <w:szCs w:val="0"/>
          <w:lang w:val="ru-RU"/>
        </w:rPr>
      </w:pPr>
      <w:r w:rsidRPr="00BD5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61A91" w:rsidRPr="00BD53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A91" w:rsidRPr="00BD53C3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Попова И. Н., Орлова Т. С. Инструментарий прикладных экономических исследований [Электронный ресурс</w:t>
            </w:r>
            <w:proofErr w:type="gramStart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- 252 – Р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61A91" w:rsidRPr="00BD53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A91" w:rsidRPr="00BD53C3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Бариленко В. И., Бариленко В. И. Комплексный анализ хозяйственной </w:t>
            </w:r>
            <w:proofErr w:type="spellStart"/>
            <w:proofErr w:type="gramStart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деятельности:учебник</w:t>
            </w:r>
            <w:proofErr w:type="spellEnd"/>
            <w:proofErr w:type="gram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студентов, обучающихся по экономическим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 и специальностям. - Москва: </w:t>
            </w:r>
            <w:proofErr w:type="spellStart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2015. - 455</w:t>
            </w:r>
          </w:p>
        </w:tc>
      </w:tr>
      <w:tr w:rsidR="00A61A91" w:rsidRPr="00BD53C3">
        <w:trPr>
          <w:trHeight w:hRule="exact" w:val="277"/>
        </w:trPr>
        <w:tc>
          <w:tcPr>
            <w:tcW w:w="10774" w:type="dxa"/>
          </w:tcPr>
          <w:p w:rsidR="00A61A91" w:rsidRPr="00BD53C3" w:rsidRDefault="00A61A91">
            <w:pPr>
              <w:rPr>
                <w:lang w:val="ru-RU"/>
              </w:rPr>
            </w:pPr>
          </w:p>
        </w:tc>
      </w:tr>
      <w:tr w:rsidR="00A61A91" w:rsidRPr="00BD53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D53C3">
              <w:rPr>
                <w:lang w:val="ru-RU"/>
              </w:rPr>
              <w:t xml:space="preserve"> </w:t>
            </w:r>
          </w:p>
        </w:tc>
      </w:tr>
      <w:tr w:rsidR="00A61A9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1A91">
        <w:trPr>
          <w:trHeight w:hRule="exact" w:val="277"/>
        </w:trPr>
        <w:tc>
          <w:tcPr>
            <w:tcW w:w="10774" w:type="dxa"/>
          </w:tcPr>
          <w:p w:rsidR="00A61A91" w:rsidRDefault="00A61A91"/>
        </w:tc>
      </w:tr>
      <w:tr w:rsidR="00A61A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D53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D53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D53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D53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61A91" w:rsidRPr="00BD53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A91" w:rsidRPr="00BD53C3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53C3">
              <w:rPr>
                <w:lang w:val="ru-RU"/>
              </w:rPr>
              <w:t xml:space="preserve"> </w:t>
            </w:r>
          </w:p>
        </w:tc>
      </w:tr>
      <w:tr w:rsidR="00A61A91" w:rsidRPr="00BD53C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A91" w:rsidRPr="00BD53C3" w:rsidRDefault="00BD5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61A91" w:rsidRPr="00BD53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A91" w:rsidRPr="00BD53C3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D53C3">
              <w:rPr>
                <w:lang w:val="ru-RU"/>
              </w:rPr>
              <w:t xml:space="preserve"> </w:t>
            </w:r>
          </w:p>
          <w:p w:rsidR="00A61A91" w:rsidRPr="00BD53C3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53C3">
              <w:rPr>
                <w:lang w:val="ru-RU"/>
              </w:rPr>
              <w:t xml:space="preserve"> </w:t>
            </w:r>
          </w:p>
        </w:tc>
      </w:tr>
      <w:tr w:rsidR="00A61A9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A91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D53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61A91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61A91" w:rsidRDefault="00BD5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61A91" w:rsidRPr="00BD53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A91" w:rsidRPr="00BD53C3" w:rsidRDefault="00BD5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</w:t>
            </w:r>
            <w:r w:rsidRPr="00BD53C3">
              <w:rPr>
                <w:lang w:val="ru-RU"/>
              </w:rPr>
              <w:t xml:space="preserve"> </w:t>
            </w:r>
          </w:p>
        </w:tc>
      </w:tr>
    </w:tbl>
    <w:p w:rsidR="00BD53C3" w:rsidRDefault="00BD53C3">
      <w:pPr>
        <w:rPr>
          <w:lang w:val="ru-RU"/>
        </w:rPr>
      </w:pPr>
    </w:p>
    <w:p w:rsidR="00BD53C3" w:rsidRDefault="00BD53C3">
      <w:pPr>
        <w:rPr>
          <w:lang w:val="ru-RU"/>
        </w:rPr>
      </w:pPr>
      <w:r>
        <w:rPr>
          <w:lang w:val="ru-RU"/>
        </w:rPr>
        <w:br w:type="page"/>
      </w:r>
    </w:p>
    <w:p w:rsidR="00BD53C3" w:rsidRDefault="00BD53C3" w:rsidP="00BD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BD53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BD53C3" w:rsidRDefault="00BD53C3" w:rsidP="00BD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BD53C3" w:rsidRPr="00BD53C3" w:rsidTr="00FE321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3C3" w:rsidRDefault="00BD53C3" w:rsidP="00FE32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3C3" w:rsidRPr="00BD53C3" w:rsidRDefault="00BD53C3" w:rsidP="00FE32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BD53C3">
              <w:rPr>
                <w:lang w:val="ru-RU"/>
              </w:rPr>
              <w:t xml:space="preserve"> </w:t>
            </w:r>
            <w:r w:rsidRPr="00BD5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53C3">
              <w:rPr>
                <w:lang w:val="ru-RU"/>
              </w:rPr>
              <w:t xml:space="preserve"> </w:t>
            </w:r>
          </w:p>
        </w:tc>
      </w:tr>
      <w:tr w:rsidR="00BD53C3" w:rsidTr="00FE321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3C3" w:rsidRDefault="00BD53C3" w:rsidP="00FE32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3C3" w:rsidRDefault="00BD53C3" w:rsidP="00FE32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D53C3" w:rsidTr="00FE321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3C3" w:rsidRDefault="00BD53C3" w:rsidP="00FE32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3C3" w:rsidRDefault="00BD53C3" w:rsidP="00FE32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</w:tbl>
    <w:p w:rsidR="00BD53C3" w:rsidRPr="00BD53C3" w:rsidRDefault="00BD53C3" w:rsidP="00BD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D53C3" w:rsidRPr="00BD53C3" w:rsidRDefault="00BD53C3" w:rsidP="00BD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4838" w:type="pct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BD53C3">
              <w:rPr>
                <w:color w:val="000000" w:themeColor="text1"/>
                <w:sz w:val="24"/>
                <w:szCs w:val="24"/>
              </w:rPr>
              <w:t>Анализ объёма выпуска и реализации продукции (работ, услуг) в организации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pacing w:val="20"/>
                <w:sz w:val="24"/>
                <w:szCs w:val="24"/>
              </w:rPr>
              <w:t>Анализ формирования и выполнения производственной программы организации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 производительности труда на предприятии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себестоимости продукции (работ, услуг)  предприятия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Применение ф</w:t>
            </w:r>
            <w:r w:rsidRPr="00BD53C3">
              <w:rPr>
                <w:color w:val="000000" w:themeColor="text1"/>
                <w:spacing w:val="20"/>
                <w:sz w:val="24"/>
                <w:szCs w:val="24"/>
              </w:rPr>
              <w:t>ункционально-стоимостного анализа себестоимости продукции.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pacing w:val="20"/>
                <w:sz w:val="24"/>
                <w:szCs w:val="24"/>
              </w:rPr>
              <w:t>Анализ  форм и систем оплаты труда  в организации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состояния и эффективности использования основных фондов организации (структурного подразделения).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амортизационной политики организации.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оборотных средств организации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материальных затрат организации.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обеспеченности предприятия трудовыми ресурсами и эффективности их использования.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и оценка кадрового  потенциала организации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 социального развития  организации.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 xml:space="preserve">Анализ организационно-технического уровня предприятия  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системы управления в компании.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финансового состояния организации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 xml:space="preserve">Диагностика вероятности банкротства.  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формирования и использования прибыли  организации.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и оценка финансовой устойчивости (зоны безопасности) организации.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Управление издержками и анализ безубыточности организации.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фонда оплаты труда и пути повышения эффективности его использования.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и оценка деловой активности организации.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и управление производственными запасами предприятия.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финансовой устойчивости организации.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платежеспособности организации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ликвидности предприятия и пути её повышения.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дебиторской и кредиторской задолженности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Анализ показателей эффективности инвестиционной деятельности компании.</w:t>
            </w:r>
          </w:p>
        </w:tc>
      </w:tr>
      <w:tr w:rsidR="00BD53C3" w:rsidRPr="00BD53C3" w:rsidTr="00BD53C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3" w:rsidRPr="00BD53C3" w:rsidRDefault="00BD53C3" w:rsidP="00BD53C3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D53C3">
              <w:rPr>
                <w:color w:val="000000" w:themeColor="text1"/>
                <w:sz w:val="24"/>
                <w:szCs w:val="24"/>
              </w:rPr>
              <w:t>Тема по согласованию с преподавателем дисциплины</w:t>
            </w:r>
          </w:p>
        </w:tc>
      </w:tr>
      <w:bookmarkEnd w:id="0"/>
    </w:tbl>
    <w:p w:rsidR="00A61A91" w:rsidRPr="00BD53C3" w:rsidRDefault="00A61A91">
      <w:pPr>
        <w:rPr>
          <w:lang w:val="ru-RU"/>
        </w:rPr>
      </w:pPr>
    </w:p>
    <w:sectPr w:rsidR="00A61A91" w:rsidRPr="00BD53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04EA"/>
    <w:multiLevelType w:val="hybridMultilevel"/>
    <w:tmpl w:val="5A76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61A91"/>
    <w:rsid w:val="00BD53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8C203"/>
  <w15:docId w15:val="{CF7BC676-6DCE-492C-98CF-C0AE801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Company>УрГЭУ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2022-2023_38_03_01-ЭПиО-2022_очное_plx_Анализ и диагностика финансово-хозяйственной деятельности</dc:title>
  <dc:creator>FastReport.NET</dc:creator>
  <cp:lastModifiedBy>Овсянникова Анастасия Геннадьевна</cp:lastModifiedBy>
  <cp:revision>2</cp:revision>
  <dcterms:created xsi:type="dcterms:W3CDTF">2022-06-07T08:29:00Z</dcterms:created>
  <dcterms:modified xsi:type="dcterms:W3CDTF">2022-06-07T08:30:00Z</dcterms:modified>
</cp:coreProperties>
</file>