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477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4773" w:rsidRDefault="00234773"/>
        </w:tc>
      </w:tr>
      <w:tr w:rsidR="0023477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4773" w:rsidRDefault="00234773"/>
        </w:tc>
      </w:tr>
      <w:tr w:rsidR="00234773">
        <w:trPr>
          <w:trHeight w:hRule="exact" w:val="490"/>
        </w:trPr>
        <w:tc>
          <w:tcPr>
            <w:tcW w:w="1521" w:type="dxa"/>
          </w:tcPr>
          <w:p w:rsidR="00234773" w:rsidRDefault="00234773"/>
        </w:tc>
        <w:tc>
          <w:tcPr>
            <w:tcW w:w="1600" w:type="dxa"/>
          </w:tcPr>
          <w:p w:rsidR="00234773" w:rsidRDefault="00234773"/>
        </w:tc>
        <w:tc>
          <w:tcPr>
            <w:tcW w:w="7089" w:type="dxa"/>
          </w:tcPr>
          <w:p w:rsidR="00234773" w:rsidRDefault="00234773"/>
        </w:tc>
        <w:tc>
          <w:tcPr>
            <w:tcW w:w="426" w:type="dxa"/>
          </w:tcPr>
          <w:p w:rsidR="00234773" w:rsidRDefault="00234773"/>
        </w:tc>
      </w:tr>
      <w:tr w:rsidR="00234773" w:rsidRPr="0025060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250605">
              <w:rPr>
                <w:lang w:val="ru-RU"/>
              </w:rPr>
              <w:t xml:space="preserve"> </w:t>
            </w:r>
          </w:p>
        </w:tc>
      </w:tr>
      <w:tr w:rsidR="002347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2347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34773" w:rsidRPr="002506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250605">
              <w:rPr>
                <w:lang w:val="ru-RU"/>
              </w:rPr>
              <w:t xml:space="preserve"> </w:t>
            </w:r>
          </w:p>
        </w:tc>
      </w:tr>
      <w:tr w:rsidR="002347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47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3477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477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4773" w:rsidRPr="00250605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основы комплексного экономического анализа.</w:t>
            </w:r>
          </w:p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организационно-методическим основам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экономического анализа.</w:t>
            </w:r>
          </w:p>
        </w:tc>
      </w:tr>
      <w:tr w:rsidR="00234773" w:rsidRPr="00250605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экономических ресурсов и их влияние на результаты хозяйственной деятельности организации.</w:t>
            </w:r>
          </w:p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практических заданий по теме. Проведение анализ ресурсного потенциала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 использованием исходных данных и формулированием выводов.</w:t>
            </w:r>
          </w:p>
        </w:tc>
      </w:tr>
      <w:tr w:rsidR="00234773" w:rsidRPr="0025060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анализ в управлении объемом производства и реализации.</w:t>
            </w:r>
          </w:p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исходных данных провести анализ в управлении объемом производства и реализации.</w:t>
            </w:r>
          </w:p>
        </w:tc>
      </w:tr>
      <w:tr w:rsidR="00234773" w:rsidRPr="002506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анализ в управлении затратами организации.</w:t>
            </w:r>
          </w:p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данных провести анализ в управлении затратами организации.</w:t>
            </w:r>
          </w:p>
        </w:tc>
      </w:tr>
      <w:tr w:rsidR="00234773" w:rsidRPr="00250605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 экономический</w:t>
            </w:r>
            <w:proofErr w:type="gram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прибыли и оценка управления финансовыми результатами.</w:t>
            </w:r>
          </w:p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 прибыли и оценка управления финансовыми результатами предприятия.</w:t>
            </w:r>
          </w:p>
        </w:tc>
      </w:tr>
      <w:tr w:rsidR="00234773" w:rsidRPr="00250605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 анализ</w:t>
            </w:r>
            <w:proofErr w:type="gram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финансового состояния хозяйственной деятельности организации.</w:t>
            </w:r>
          </w:p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финансовой устойчивости предприятия по балансу, либо путем прямого сравнения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абсолютных показателей материальных оборотных активов (запасов) и источников их формирования, либо путем расчета системы финансовых коэффициентов.</w:t>
            </w:r>
          </w:p>
        </w:tc>
      </w:tr>
      <w:tr w:rsidR="00234773" w:rsidRPr="00250605">
        <w:trPr>
          <w:trHeight w:hRule="exact" w:val="740"/>
        </w:trPr>
        <w:tc>
          <w:tcPr>
            <w:tcW w:w="1521" w:type="dxa"/>
          </w:tcPr>
          <w:p w:rsidR="00234773" w:rsidRPr="00250605" w:rsidRDefault="0023477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4773" w:rsidRPr="00250605" w:rsidRDefault="0023477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4773" w:rsidRPr="00250605" w:rsidRDefault="002347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773" w:rsidRPr="00250605" w:rsidRDefault="00234773">
            <w:pPr>
              <w:rPr>
                <w:lang w:val="ru-RU"/>
              </w:rPr>
            </w:pPr>
          </w:p>
        </w:tc>
      </w:tr>
      <w:tr w:rsidR="002347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Default="002506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4773">
        <w:trPr>
          <w:trHeight w:hRule="exact" w:val="196"/>
        </w:trPr>
        <w:tc>
          <w:tcPr>
            <w:tcW w:w="1521" w:type="dxa"/>
          </w:tcPr>
          <w:p w:rsidR="00234773" w:rsidRDefault="00234773"/>
        </w:tc>
        <w:tc>
          <w:tcPr>
            <w:tcW w:w="1600" w:type="dxa"/>
          </w:tcPr>
          <w:p w:rsidR="00234773" w:rsidRDefault="00234773"/>
        </w:tc>
        <w:tc>
          <w:tcPr>
            <w:tcW w:w="7089" w:type="dxa"/>
          </w:tcPr>
          <w:p w:rsidR="00234773" w:rsidRDefault="00234773"/>
        </w:tc>
        <w:tc>
          <w:tcPr>
            <w:tcW w:w="426" w:type="dxa"/>
          </w:tcPr>
          <w:p w:rsidR="00234773" w:rsidRDefault="00234773"/>
        </w:tc>
      </w:tr>
      <w:tr w:rsidR="002347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773" w:rsidRPr="0025060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Савицкая Г.В. Экономический анализ [Электронный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- 587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/1710064</w:t>
            </w:r>
          </w:p>
        </w:tc>
      </w:tr>
    </w:tbl>
    <w:p w:rsidR="00234773" w:rsidRPr="00250605" w:rsidRDefault="00250605">
      <w:pPr>
        <w:rPr>
          <w:sz w:val="0"/>
          <w:szCs w:val="0"/>
          <w:lang w:val="ru-RU"/>
        </w:rPr>
      </w:pPr>
      <w:r w:rsidRPr="0025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4773" w:rsidRPr="002506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Кузьмина Е. Е., Кузьмина Л. П. Комплексный анализ хозяйственной деятельности. В 2 ч. Часть 2 [Электронный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/492947</w:t>
            </w:r>
          </w:p>
        </w:tc>
      </w:tr>
      <w:tr w:rsidR="00234773" w:rsidRPr="002506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Кузьмина Е. Е., Кузьмина Л. П. Комплексный анализ хозяйственной деятельности. В 2 ч. Часть 1 [Электронный ресурс</w:t>
            </w:r>
            <w:proofErr w:type="gram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/489445</w:t>
            </w:r>
          </w:p>
        </w:tc>
      </w:tr>
      <w:tr w:rsidR="00234773" w:rsidRPr="002506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Комплексный экономический анализ хозяйственной деятельности [Электронный ресурс</w:t>
            </w:r>
            <w:proofErr w:type="gram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- 610 – Режим дос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/496886</w:t>
            </w:r>
          </w:p>
        </w:tc>
      </w:tr>
      <w:tr w:rsidR="002347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773" w:rsidRPr="0025060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Девятова Т. Ю. Учет и экономический анализ в кредитных и коммерческих организациях [Электронный ресурс]:учебное пособие и практикум. - Екатеринбург: [Ажур], 2018. - 217 –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34773" w:rsidRPr="002506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 Комплексный экономический анализ в управлении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предприятием:учебное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и магистров, обучающихся по направлению подготовки "Экономика". -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Форум, 2016. - 351</w:t>
            </w:r>
          </w:p>
        </w:tc>
      </w:tr>
      <w:tr w:rsidR="00234773" w:rsidRPr="002506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 Комплексный финансовый анализ в управлении </w:t>
            </w: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предприятием:учебное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и магистров, обучающихся по направлениям подготовки 080100.65 "Экономика" и 080200.61 "Менеджмент". - Мос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ква: Форум: ИНФРА-М, 2017. - 334</w:t>
            </w:r>
          </w:p>
        </w:tc>
      </w:tr>
      <w:tr w:rsidR="00234773" w:rsidRPr="00250605">
        <w:trPr>
          <w:trHeight w:hRule="exact" w:val="277"/>
        </w:trPr>
        <w:tc>
          <w:tcPr>
            <w:tcW w:w="10774" w:type="dxa"/>
          </w:tcPr>
          <w:p w:rsidR="00234773" w:rsidRPr="00250605" w:rsidRDefault="00234773">
            <w:pPr>
              <w:rPr>
                <w:lang w:val="ru-RU"/>
              </w:rPr>
            </w:pPr>
          </w:p>
        </w:tc>
      </w:tr>
      <w:tr w:rsidR="00234773" w:rsidRPr="002506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0605">
              <w:rPr>
                <w:lang w:val="ru-RU"/>
              </w:rPr>
              <w:t xml:space="preserve"> </w:t>
            </w:r>
          </w:p>
        </w:tc>
      </w:tr>
      <w:tr w:rsidR="002347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773">
        <w:trPr>
          <w:trHeight w:hRule="exact" w:val="277"/>
        </w:trPr>
        <w:tc>
          <w:tcPr>
            <w:tcW w:w="10774" w:type="dxa"/>
          </w:tcPr>
          <w:p w:rsidR="00234773" w:rsidRDefault="00234773"/>
        </w:tc>
      </w:tr>
      <w:tr w:rsidR="002347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506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4773" w:rsidRPr="002506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50605">
              <w:rPr>
                <w:lang w:val="ru-RU"/>
              </w:rPr>
              <w:t xml:space="preserve"> </w:t>
            </w:r>
          </w:p>
        </w:tc>
      </w:tr>
      <w:tr w:rsidR="00234773" w:rsidRPr="002506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0605">
              <w:rPr>
                <w:lang w:val="ru-RU"/>
              </w:rPr>
              <w:t xml:space="preserve"> </w:t>
            </w:r>
          </w:p>
        </w:tc>
      </w:tr>
      <w:tr w:rsidR="00234773" w:rsidRPr="0025060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0605">
              <w:rPr>
                <w:lang w:val="ru-RU"/>
              </w:rPr>
              <w:t xml:space="preserve"> </w:t>
            </w:r>
          </w:p>
        </w:tc>
      </w:tr>
      <w:tr w:rsidR="002347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50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0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0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06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4773" w:rsidRPr="0025060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Pr="00250605" w:rsidRDefault="00250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</w:t>
            </w:r>
            <w:r w:rsidRPr="0025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2347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06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47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06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34773" w:rsidRDefault="002506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4773" w:rsidRPr="0025060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73" w:rsidRPr="00250605" w:rsidRDefault="00250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Юрьева</w:t>
            </w:r>
            <w:r w:rsidRPr="00250605">
              <w:rPr>
                <w:lang w:val="ru-RU"/>
              </w:rPr>
              <w:t xml:space="preserve"> </w:t>
            </w:r>
            <w:r w:rsidRPr="0025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250605">
              <w:rPr>
                <w:lang w:val="ru-RU"/>
              </w:rPr>
              <w:t xml:space="preserve"> </w:t>
            </w:r>
          </w:p>
        </w:tc>
      </w:tr>
    </w:tbl>
    <w:p w:rsidR="00250605" w:rsidRDefault="00250605">
      <w:pPr>
        <w:rPr>
          <w:lang w:val="ru-RU"/>
        </w:rPr>
      </w:pPr>
      <w:r>
        <w:rPr>
          <w:lang w:val="ru-RU"/>
        </w:rPr>
        <w:br w:type="page"/>
      </w:r>
    </w:p>
    <w:p w:rsidR="00250605" w:rsidRPr="00250605" w:rsidRDefault="00250605" w:rsidP="002506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тем кур</w:t>
      </w:r>
      <w:bookmarkStart w:id="0" w:name="_GoBack"/>
      <w:bookmarkEnd w:id="0"/>
      <w:r w:rsidRPr="00250605">
        <w:rPr>
          <w:rFonts w:ascii="Times New Roman" w:hAnsi="Times New Roman" w:cs="Times New Roman"/>
          <w:sz w:val="24"/>
          <w:szCs w:val="24"/>
          <w:lang w:val="ru-RU"/>
        </w:rPr>
        <w:t>совых работ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1. Комплексный экономический анализ основных производственных фондов и оборудования.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1.1  Анализ наличия, состояния и движения основных производственных фондов.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1.2  Анализ эффективности использования оборудования по времени и мощности.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1.3  Факторный анализ фондоотдачи основных производственных фондов.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1.4  Анализ взаимосвязи показателей основных фондов и оборудования с результатами производственно-хозяйственной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2.  Комплексный экономический анализ материальных ресурсов.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2.1  Анализ наличия и обеспеченности материальных ресурсов.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2.2  Анализ состояния запасов, материалов.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2.3  Анализ использования материалов в производстве и материалоемкость продукции.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2.4  Анализ влияния обеспеченности и выполнения материальных ресурсов на результаты хозяйственной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3.  Комплексный экономический анализ трудовых ресурсов.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3.1  Анализ численности, состава и использования работниками рабочего времени.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3.2  Анализ производительности труда: технико-экономические факторы; резервы роста.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3.3  Факторный анализ фонда заработной платы.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3.4  Анализ влияния трудовых ресурсов, на результаты хозяйственной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4.  Комплексный экономический анализ производства и реализации.</w:t>
      </w:r>
    </w:p>
    <w:p w:rsid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 xml:space="preserve">4.1  Общая оценка показателей производства и реализации.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нереализованной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4.2  Факторный анализ показателей производства и реализации продукции.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4.3  Анализ ассортимента, структуры, качества и конкурентоспособности продукции.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4.4  Анализ факторов и резервов увеличения объема производства и реализации продукции.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5.  Комплексный экономический анализ управления затратами.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5.1  Анализ сметы (бюджета) затрат на производство.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5.2  Анализ затрат на один рубль продукции, работ и услуг.</w:t>
      </w:r>
    </w:p>
    <w:p w:rsid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5.4  3  Анализ прямых трудовых затрат.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55.  Анализ факторов и резервов снижения затрат на производство.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5.6  Анализ себестоимости и подготовка сметы (бюджета) затрат на производство.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6. Комплексный экономический анализ финансовых результатов в управлении предприятием.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6.1  Алгоритмы формирования и факторы, влияющие на финансовый результат (доход, расход. Прибыль, убыток).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6.2  Факторный анализ финансовых результатов обычной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6.3   Факторный анализ финансовых результатов прочей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6.4 Факторный анализ финансовых результатов инвестиционной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6.5  Анализ взаимосвязи прибыли, себестоимости и объема продаж. Анализ безубыточности продаж.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6.6  Анализ резервов роста прибыли  и рентабельности.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7.  Комплексный экономический анализ финансового состояния в управлении предприятием.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7.1  Анализ состава и структуры составляющих внеоборотных активов имущества.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7.2  Анализ состава и структуры составляющих оборотных активов имущества.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7.3  Факторный анализ эффективности использования активов (имущества) в управлении предприятием.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7.4  Анализ собственного и заемного капитала.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7.5  Анализ текущей платежеспособности и ликвидности.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7.6  Анализ финансовой устойчивости.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7.7  Анализ кредитоспособности заемщика.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7.8 Анализ банкротства и несостоятельности.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7.9 Анализ деловой активности организации.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8.  Комплексный экономический анализ финансовых коэффициентов и показателей в бизнес-аналитике.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8.1  Анализ исторического опыта в бизнес-аналитике.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8.2  Основные концепции, лежащие в основе анализа финансовых коэффициентов и показателей.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8.3  Основные типы коэффициентов в бизнес-аналитике.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8.4  методы сравнения коэффициентов или показателей в бизнес-аналитике.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Тема 9. Комплексный экономический анализ финансовых результатов банковской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9.1  Методика анализа результативности банковской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9.2  Факторный анализ доходов (процентных и непроцентных) банковской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9.3   Факторный анализ расходов (процентных и непроцентных) банковской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9.4  Факторный анализ прибыли банковской деятельности.</w:t>
      </w:r>
    </w:p>
    <w:p w:rsidR="00250605" w:rsidRPr="00250605" w:rsidRDefault="00250605" w:rsidP="002506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605">
        <w:rPr>
          <w:rFonts w:ascii="Times New Roman" w:hAnsi="Times New Roman" w:cs="Times New Roman"/>
          <w:sz w:val="24"/>
          <w:szCs w:val="24"/>
          <w:lang w:val="ru-RU"/>
        </w:rPr>
        <w:t>9.5  Факторный анализ рентабельности банковской деятельности.</w:t>
      </w:r>
    </w:p>
    <w:p w:rsidR="00250605" w:rsidRPr="00250605" w:rsidRDefault="00250605" w:rsidP="00250605">
      <w:pPr>
        <w:rPr>
          <w:lang w:val="ru-RU"/>
        </w:rPr>
      </w:pPr>
    </w:p>
    <w:p w:rsidR="00234773" w:rsidRPr="00250605" w:rsidRDefault="00234773">
      <w:pPr>
        <w:rPr>
          <w:lang w:val="ru-RU"/>
        </w:rPr>
      </w:pPr>
    </w:p>
    <w:sectPr w:rsidR="00234773" w:rsidRPr="002506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773"/>
    <w:rsid w:val="002506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3B9F"/>
  <w15:docId w15:val="{9C644AEB-6F09-4126-A67E-51FA2ED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Company>УрГЭУ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2022-2023_oz38_03_01-БУА-2022_очно-заочное_plx_Комплексный экономический анализ</dc:title>
  <dc:creator>FastReport.NET</dc:creator>
  <cp:lastModifiedBy>Курбатова Валерия Платоновна</cp:lastModifiedBy>
  <cp:revision>2</cp:revision>
  <dcterms:created xsi:type="dcterms:W3CDTF">2022-06-07T09:53:00Z</dcterms:created>
  <dcterms:modified xsi:type="dcterms:W3CDTF">2022-06-07T09:54:00Z</dcterms:modified>
</cp:coreProperties>
</file>