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F4" w:rsidRDefault="001A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E77F4" w:rsidRDefault="001A5A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77F4" w:rsidRDefault="001A5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ИТ-сервисами и контентом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E77F4">
        <w:tc>
          <w:tcPr>
            <w:tcW w:w="10490" w:type="dxa"/>
            <w:gridSpan w:val="3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Нормативно-методическое обеспечение в сфере документирования управленческой деятельности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Технология ECM - системы управления корпоративным контентом предприятия.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Cистема</w:t>
            </w:r>
            <w:proofErr w:type="spellEnd"/>
            <w:r>
              <w:rPr>
                <w:sz w:val="24"/>
                <w:szCs w:val="24"/>
              </w:rPr>
              <w:t xml:space="preserve"> электронного документооборота «</w:t>
            </w:r>
            <w:proofErr w:type="spellStart"/>
            <w:r>
              <w:rPr>
                <w:sz w:val="24"/>
                <w:szCs w:val="24"/>
              </w:rPr>
              <w:t>DirectumRX</w:t>
            </w:r>
            <w:proofErr w:type="spellEnd"/>
            <w:r>
              <w:rPr>
                <w:sz w:val="24"/>
                <w:szCs w:val="24"/>
              </w:rPr>
              <w:t>». Основы работы.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sz w:val="24"/>
                <w:szCs w:val="24"/>
              </w:rPr>
              <w:t>Cистема</w:t>
            </w:r>
            <w:proofErr w:type="spellEnd"/>
            <w:r>
              <w:rPr>
                <w:sz w:val="24"/>
                <w:szCs w:val="24"/>
              </w:rPr>
              <w:t xml:space="preserve"> электронного документооборота «</w:t>
            </w:r>
            <w:proofErr w:type="spellStart"/>
            <w:r>
              <w:rPr>
                <w:sz w:val="24"/>
                <w:szCs w:val="24"/>
              </w:rPr>
              <w:t>DirectumRX</w:t>
            </w:r>
            <w:proofErr w:type="spellEnd"/>
            <w:r>
              <w:rPr>
                <w:sz w:val="24"/>
                <w:szCs w:val="24"/>
              </w:rPr>
              <w:t>». Делопроизводство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sz w:val="24"/>
                <w:szCs w:val="24"/>
              </w:rPr>
              <w:t>Cистема</w:t>
            </w:r>
            <w:proofErr w:type="spellEnd"/>
            <w:r>
              <w:rPr>
                <w:sz w:val="24"/>
                <w:szCs w:val="24"/>
              </w:rPr>
              <w:t xml:space="preserve"> электронного документооборота «</w:t>
            </w:r>
            <w:proofErr w:type="spellStart"/>
            <w:r>
              <w:rPr>
                <w:sz w:val="24"/>
                <w:szCs w:val="24"/>
              </w:rPr>
              <w:t>DirectumRX</w:t>
            </w:r>
            <w:proofErr w:type="spellEnd"/>
            <w:r>
              <w:rPr>
                <w:sz w:val="24"/>
                <w:szCs w:val="24"/>
              </w:rPr>
              <w:t>». Управление договорами.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Системы управлени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-контентом. Назначение, преимущества.</w:t>
            </w:r>
          </w:p>
        </w:tc>
      </w:tr>
      <w:tr w:rsidR="00AE77F4">
        <w:tc>
          <w:tcPr>
            <w:tcW w:w="10490" w:type="dxa"/>
            <w:gridSpan w:val="3"/>
            <w:shd w:val="clear" w:color="auto" w:fill="E7E6E6" w:themeFill="background2"/>
          </w:tcPr>
          <w:p w:rsidR="00AE77F4" w:rsidRDefault="001A5AC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E77F4" w:rsidRDefault="001A5AC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Современные информационно-коммуникационные технологии для успешного ведения бизнеса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Ю. Д, Романова [и др.].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ИНФРА-М"</w:t>
            </w:r>
            <w:r>
              <w:rPr>
                <w:sz w:val="24"/>
                <w:szCs w:val="24"/>
              </w:rPr>
              <w:t xml:space="preserve">, 2014. - 279 с. </w:t>
            </w:r>
            <w:hyperlink r:id="rId5">
              <w:r>
                <w:rPr>
                  <w:rStyle w:val="ListLabel81"/>
                </w:rPr>
                <w:t>http://znanium.com/go.php?id=411654</w:t>
              </w:r>
            </w:hyperlink>
          </w:p>
          <w:p w:rsidR="00AE77F4" w:rsidRDefault="001A5AC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Варфоломеева, А. О. Информационные системы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А. О. Варфоломеева, В. П. Романов, А. В. </w:t>
            </w:r>
            <w:proofErr w:type="spellStart"/>
            <w:r>
              <w:rPr>
                <w:sz w:val="24"/>
                <w:szCs w:val="24"/>
              </w:rPr>
              <w:t>Коряковс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- 283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http://znanium.com/go.php?id=536732</w:t>
              </w:r>
            </w:hyperlink>
          </w:p>
          <w:p w:rsidR="00AE77F4" w:rsidRDefault="001A5A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Одинцов, Б. Е. Информационные системы управления эффективностью бизнеса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и </w:t>
            </w:r>
            <w:r>
              <w:rPr>
                <w:sz w:val="24"/>
                <w:szCs w:val="24"/>
              </w:rPr>
              <w:t xml:space="preserve">практикум для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- 206 с. 3экз.</w:t>
            </w:r>
          </w:p>
          <w:p w:rsidR="00AE77F4" w:rsidRDefault="001A5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Перерва</w:t>
            </w:r>
            <w:proofErr w:type="spellEnd"/>
            <w:r>
              <w:rPr>
                <w:sz w:val="24"/>
                <w:szCs w:val="24"/>
              </w:rPr>
              <w:t>, А. Д. Путь ан</w:t>
            </w:r>
            <w:r>
              <w:rPr>
                <w:sz w:val="24"/>
                <w:szCs w:val="24"/>
              </w:rPr>
              <w:t xml:space="preserve">алитика. Практическое руководство IT-специалиста [Текст]: производственно-практическое издание / А. </w:t>
            </w:r>
            <w:proofErr w:type="spellStart"/>
            <w:r>
              <w:rPr>
                <w:sz w:val="24"/>
                <w:szCs w:val="24"/>
              </w:rPr>
              <w:t>Перерва</w:t>
            </w:r>
            <w:proofErr w:type="spellEnd"/>
            <w:r>
              <w:rPr>
                <w:sz w:val="24"/>
                <w:szCs w:val="24"/>
              </w:rPr>
              <w:t>, В. Иванова. - [2-е изд.].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2015. - 304 с. 3 экз.</w:t>
            </w:r>
          </w:p>
        </w:tc>
      </w:tr>
      <w:tr w:rsidR="00AE77F4">
        <w:tc>
          <w:tcPr>
            <w:tcW w:w="10490" w:type="dxa"/>
            <w:gridSpan w:val="3"/>
            <w:shd w:val="clear" w:color="auto" w:fill="E7E6E6" w:themeFill="background2"/>
          </w:tcPr>
          <w:p w:rsidR="00AE77F4" w:rsidRDefault="001A5AC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AE77F4" w:rsidRDefault="001A5AC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E77F4" w:rsidRDefault="001A5AC6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Программа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Directum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RX» (простая </w:t>
            </w:r>
            <w:r>
              <w:rPr>
                <w:color w:val="000000"/>
                <w:sz w:val="24"/>
                <w:szCs w:val="24"/>
              </w:rPr>
              <w:t xml:space="preserve">(неисключительная) лицензия) на основании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Соглашения  №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19-07944 от 20.08.2019 с ООО «ДИРЕКТУМ» на использование программного обеспечения в учебных целях. </w:t>
            </w:r>
            <w:r>
              <w:rPr>
                <w:sz w:val="24"/>
                <w:szCs w:val="24"/>
              </w:rPr>
              <w:t xml:space="preserve"> </w:t>
            </w:r>
          </w:p>
          <w:p w:rsidR="00AE77F4" w:rsidRDefault="001A5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</w:t>
            </w:r>
            <w:r>
              <w:rPr>
                <w:b/>
                <w:sz w:val="24"/>
                <w:szCs w:val="24"/>
              </w:rPr>
              <w:t>ет»:</w:t>
            </w:r>
          </w:p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77F4">
        <w:tc>
          <w:tcPr>
            <w:tcW w:w="10490" w:type="dxa"/>
            <w:gridSpan w:val="3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E77F4">
        <w:tc>
          <w:tcPr>
            <w:tcW w:w="10490" w:type="dxa"/>
            <w:gridSpan w:val="3"/>
            <w:shd w:val="clear" w:color="auto" w:fill="E7E6E6" w:themeFill="background2"/>
          </w:tcPr>
          <w:p w:rsidR="00AE77F4" w:rsidRDefault="001A5AC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77F4">
        <w:tc>
          <w:tcPr>
            <w:tcW w:w="10490" w:type="dxa"/>
            <w:gridSpan w:val="3"/>
            <w:shd w:val="clear" w:color="auto" w:fill="auto"/>
          </w:tcPr>
          <w:p w:rsidR="00AE77F4" w:rsidRDefault="001A5AC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E77F4" w:rsidRDefault="001A5AC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</w:t>
      </w:r>
      <w:r>
        <w:rPr>
          <w:sz w:val="24"/>
          <w:szCs w:val="24"/>
        </w:rPr>
        <w:tab/>
        <w:t xml:space="preserve">                      Андреева С.Л. </w:t>
      </w:r>
    </w:p>
    <w:p w:rsidR="00AE77F4" w:rsidRDefault="00AE77F4">
      <w:pPr>
        <w:ind w:left="-284"/>
        <w:rPr>
          <w:sz w:val="24"/>
          <w:szCs w:val="24"/>
        </w:rPr>
      </w:pPr>
    </w:p>
    <w:p w:rsidR="00AE77F4" w:rsidRDefault="00AE77F4">
      <w:pPr>
        <w:ind w:left="-284"/>
        <w:rPr>
          <w:sz w:val="24"/>
          <w:szCs w:val="24"/>
        </w:rPr>
      </w:pPr>
    </w:p>
    <w:p w:rsidR="00AE77F4" w:rsidRDefault="001A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AE77F4" w:rsidRDefault="00AE77F4">
      <w:pPr>
        <w:jc w:val="center"/>
        <w:rPr>
          <w:b/>
          <w:sz w:val="24"/>
          <w:szCs w:val="24"/>
        </w:rPr>
      </w:pPr>
    </w:p>
    <w:tbl>
      <w:tblPr>
        <w:tblStyle w:val="afffffffa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ИТ-сервисами и контентом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Бизнес-информатика 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AE77F4">
        <w:tc>
          <w:tcPr>
            <w:tcW w:w="3261" w:type="dxa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AE77F4">
        <w:tc>
          <w:tcPr>
            <w:tcW w:w="10489" w:type="dxa"/>
            <w:gridSpan w:val="2"/>
            <w:shd w:val="clear" w:color="auto" w:fill="E7E6E6" w:themeFill="background2"/>
          </w:tcPr>
          <w:p w:rsidR="00AE77F4" w:rsidRDefault="001A5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интернет-магазина компьютерной и цифровой техники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2.Создание интернет-магазина бытовой техники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Создание интернет-магазина верхней одежды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интернет-магазина электроники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интернет-магазина товаров для детей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Создание интернет-магазина игрушек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Создание интернет-магазина мебели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Создание интернет-магазина товаров для с</w:t>
            </w:r>
            <w:r>
              <w:rPr>
                <w:sz w:val="24"/>
                <w:szCs w:val="24"/>
              </w:rPr>
              <w:t>порта и отдыха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Создание интернет-магазина товаров для дома</w:t>
            </w:r>
          </w:p>
        </w:tc>
      </w:tr>
      <w:tr w:rsidR="00AE77F4">
        <w:tc>
          <w:tcPr>
            <w:tcW w:w="10489" w:type="dxa"/>
            <w:gridSpan w:val="2"/>
            <w:shd w:val="clear" w:color="auto" w:fill="auto"/>
          </w:tcPr>
          <w:p w:rsidR="00AE77F4" w:rsidRDefault="001A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Создание интернет-магазина спортивного инвентаря</w:t>
            </w:r>
          </w:p>
        </w:tc>
      </w:tr>
    </w:tbl>
    <w:p w:rsidR="00AE77F4" w:rsidRDefault="00AE77F4">
      <w:pPr>
        <w:rPr>
          <w:sz w:val="24"/>
          <w:szCs w:val="24"/>
        </w:rPr>
      </w:pPr>
    </w:p>
    <w:p w:rsidR="00AE77F4" w:rsidRDefault="00AE77F4">
      <w:pPr>
        <w:ind w:left="-284"/>
        <w:rPr>
          <w:sz w:val="24"/>
          <w:szCs w:val="24"/>
        </w:rPr>
      </w:pPr>
    </w:p>
    <w:p w:rsidR="00AE77F4" w:rsidRDefault="001A5A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u w:val="single"/>
        </w:rPr>
        <w:t xml:space="preserve">Андреева С.Л. </w:t>
      </w:r>
    </w:p>
    <w:p w:rsidR="00AE77F4" w:rsidRDefault="00AE77F4">
      <w:pPr>
        <w:rPr>
          <w:sz w:val="24"/>
          <w:szCs w:val="24"/>
          <w:u w:val="single"/>
        </w:rPr>
      </w:pPr>
    </w:p>
    <w:p w:rsidR="00AE77F4" w:rsidRDefault="00AE77F4">
      <w:pPr>
        <w:rPr>
          <w:sz w:val="24"/>
          <w:szCs w:val="24"/>
        </w:rPr>
      </w:pPr>
    </w:p>
    <w:p w:rsidR="00AE77F4" w:rsidRDefault="00AE77F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E77F4" w:rsidRDefault="00AE77F4"/>
    <w:sectPr w:rsidR="00AE77F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7F4"/>
    <w:rsid w:val="001A5AC6"/>
    <w:rsid w:val="00A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4AD0"/>
  <w15:docId w15:val="{022F8D2A-45FF-4690-8B8E-CE0A979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3E7467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character" w:customStyle="1" w:styleId="ListLabel80">
    <w:name w:val="ListLabel 80"/>
    <w:qFormat/>
    <w:rPr>
      <w:b/>
      <w:i w:val="0"/>
      <w:color w:val="auto"/>
      <w:u w:val="none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i/>
      <w:i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6732" TargetMode="External"/><Relationship Id="rId5" Type="http://schemas.openxmlformats.org/officeDocument/2006/relationships/hyperlink" Target="http://znanium.com/go.php?id=411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9960-58C2-4715-A7B7-945A58A4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15</cp:revision>
  <cp:lastPrinted>2019-02-15T10:04:00Z</cp:lastPrinted>
  <dcterms:created xsi:type="dcterms:W3CDTF">2019-03-15T01:57:00Z</dcterms:created>
  <dcterms:modified xsi:type="dcterms:W3CDTF">2020-04-01T10:05:00Z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