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F1" w:rsidRDefault="002C53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543F1" w:rsidRDefault="002C53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230A0" w:rsidRPr="004230A0">
        <w:tc>
          <w:tcPr>
            <w:tcW w:w="3261" w:type="dxa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Организация и проектирование предприятий торговли, общественного питания и логистических компаний</w:t>
            </w:r>
          </w:p>
        </w:tc>
      </w:tr>
      <w:tr w:rsidR="004230A0" w:rsidRPr="004230A0">
        <w:tc>
          <w:tcPr>
            <w:tcW w:w="3261" w:type="dxa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38.03.0</w:t>
            </w:r>
            <w:r w:rsidRPr="004230A0">
              <w:rPr>
                <w:sz w:val="24"/>
                <w:szCs w:val="24"/>
                <w:lang w:val="en-US"/>
              </w:rPr>
              <w:t>6</w:t>
            </w:r>
            <w:r w:rsidRPr="00423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Торговое дело</w:t>
            </w:r>
          </w:p>
        </w:tc>
      </w:tr>
      <w:tr w:rsidR="004230A0" w:rsidRPr="004230A0">
        <w:tc>
          <w:tcPr>
            <w:tcW w:w="3261" w:type="dxa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4230A0" w:rsidRDefault="004230A0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Логистика</w:t>
            </w:r>
          </w:p>
        </w:tc>
      </w:tr>
      <w:tr w:rsidR="004230A0" w:rsidRPr="004230A0">
        <w:tc>
          <w:tcPr>
            <w:tcW w:w="3261" w:type="dxa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7 з.е.</w:t>
            </w:r>
          </w:p>
        </w:tc>
      </w:tr>
      <w:tr w:rsidR="004230A0" w:rsidRPr="004230A0">
        <w:tc>
          <w:tcPr>
            <w:tcW w:w="3261" w:type="dxa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4C2A" w:rsidRDefault="0078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Экзамен</w:t>
            </w:r>
          </w:p>
        </w:tc>
      </w:tr>
      <w:tr w:rsidR="004230A0" w:rsidRPr="004230A0">
        <w:tc>
          <w:tcPr>
            <w:tcW w:w="3261" w:type="dxa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543F1" w:rsidRPr="004230A0" w:rsidRDefault="002C5372">
            <w:pPr>
              <w:rPr>
                <w:sz w:val="24"/>
                <w:szCs w:val="24"/>
                <w:highlight w:val="yellow"/>
              </w:rPr>
            </w:pPr>
            <w:r w:rsidRPr="004230A0">
              <w:rPr>
                <w:sz w:val="24"/>
                <w:szCs w:val="24"/>
              </w:rPr>
              <w:t>Логистики и коммерции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E7E6E6" w:themeFill="background2"/>
          </w:tcPr>
          <w:p w:rsidR="00D543F1" w:rsidRPr="004230A0" w:rsidRDefault="004230A0" w:rsidP="004230A0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Кратк</w:t>
            </w:r>
            <w:r w:rsidR="002C5372" w:rsidRPr="004230A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1. Организационные основы торговли потребительскими товарами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2. Организация розничной торговой сети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3. Организация предприятий оптовой торговли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4. Организация сети предприятий общественного питания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5. Организация логистических компаний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6. Организация обслуживания потребителей на коммерческих предприятиях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7. Организация товароснабжения коммерческих предприятий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Тема 8. Основы проектирования коммерческих предприятий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E7E6E6" w:themeFill="background2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230A0" w:rsidRPr="00784C2A">
        <w:tc>
          <w:tcPr>
            <w:tcW w:w="10490" w:type="dxa"/>
            <w:gridSpan w:val="3"/>
            <w:shd w:val="clear" w:color="auto" w:fill="auto"/>
          </w:tcPr>
          <w:p w:rsidR="00D543F1" w:rsidRPr="00784C2A" w:rsidRDefault="002C5372" w:rsidP="00784C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84C2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2C5372" w:rsidRPr="00784C2A" w:rsidRDefault="002C5372" w:rsidP="00784C2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84C2A">
              <w:rPr>
                <w:sz w:val="24"/>
                <w:szCs w:val="24"/>
              </w:rPr>
              <w:t>1.</w:t>
            </w:r>
            <w:r w:rsidRPr="00784C2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84C2A">
              <w:rPr>
                <w:bCs/>
                <w:sz w:val="24"/>
                <w:szCs w:val="24"/>
                <w:shd w:val="clear" w:color="auto" w:fill="FFFFFF"/>
              </w:rPr>
              <w:t>Проектирование предприятий общественного питания</w:t>
            </w:r>
            <w:r w:rsidRPr="00784C2A">
              <w:rPr>
                <w:sz w:val="24"/>
                <w:szCs w:val="24"/>
                <w:shd w:val="clear" w:color="auto" w:fill="FFFFFF"/>
              </w:rPr>
              <w:t xml:space="preserve"> / Васюкова А.Т. - М.:Дашков и К, 2018. - 144 с.: ISBN 978-5-394-00699-9 - Режим доступа: </w:t>
            </w:r>
            <w:hyperlink r:id="rId6" w:history="1">
              <w:r w:rsidRPr="00784C2A">
                <w:rPr>
                  <w:rStyle w:val="afffffffe"/>
                  <w:color w:val="auto"/>
                  <w:sz w:val="24"/>
                  <w:szCs w:val="24"/>
                  <w:shd w:val="clear" w:color="auto" w:fill="FFFFFF"/>
                </w:rPr>
                <w:t>http://znanium.com/catalog/product/430289</w:t>
              </w:r>
            </w:hyperlink>
          </w:p>
          <w:p w:rsidR="00D543F1" w:rsidRPr="00784C2A" w:rsidRDefault="002C5372" w:rsidP="00784C2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84C2A">
              <w:rPr>
                <w:sz w:val="24"/>
                <w:szCs w:val="24"/>
              </w:rPr>
              <w:t xml:space="preserve">2. </w:t>
            </w:r>
            <w:r w:rsidRPr="00784C2A">
              <w:rPr>
                <w:bCs/>
                <w:sz w:val="24"/>
                <w:szCs w:val="24"/>
                <w:shd w:val="clear" w:color="auto" w:fill="FFFFFF"/>
              </w:rPr>
              <w:t>Организация, технология и проектирование предприятий (в торговле)</w:t>
            </w:r>
            <w:r w:rsidRPr="00784C2A">
              <w:rPr>
                <w:sz w:val="24"/>
                <w:szCs w:val="24"/>
                <w:shd w:val="clear" w:color="auto" w:fill="FFFFFF"/>
              </w:rPr>
              <w:t> / Дашков Л.П., Памбухчиянц В.К., Памбухчиянц О.В., - 12-е изд., перераб и доп. - М.:Дашков и К, 2018. - 456 с.: ISBN 978-5-394-02471-9 - Режим доступа: http://znanium.com/catalog/product/513880</w:t>
            </w:r>
          </w:p>
          <w:p w:rsidR="00D543F1" w:rsidRPr="00784C2A" w:rsidRDefault="002C5372" w:rsidP="00784C2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84C2A">
              <w:rPr>
                <w:kern w:val="0"/>
                <w:sz w:val="24"/>
                <w:szCs w:val="24"/>
              </w:rPr>
              <w:t>3.</w:t>
            </w:r>
            <w:r w:rsidRPr="00784C2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84C2A">
              <w:rPr>
                <w:bCs/>
                <w:sz w:val="24"/>
                <w:szCs w:val="24"/>
                <w:shd w:val="clear" w:color="auto" w:fill="FFFFFF"/>
              </w:rPr>
              <w:t>Проектирование и организация торгового пространства предприятий розничной торговли и общественного питания</w:t>
            </w:r>
            <w:r w:rsidRPr="00784C2A">
              <w:rPr>
                <w:sz w:val="24"/>
                <w:szCs w:val="24"/>
                <w:shd w:val="clear" w:color="auto" w:fill="FFFFFF"/>
              </w:rPr>
              <w:t>: Учебное пособие / Давыдкина И.Б. - М.:НИЦ ИНФРА-М, 2017. - 266 с.: 60x90 1/16. - (Высшее образование) ISBN 978-5-16-105727-8 (online) - Режим доступа: http://znanium.com/catalog/product/899751</w:t>
            </w:r>
          </w:p>
          <w:p w:rsidR="00D543F1" w:rsidRPr="00784C2A" w:rsidRDefault="00D543F1" w:rsidP="00784C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543F1" w:rsidRPr="00784C2A" w:rsidRDefault="002C5372" w:rsidP="00784C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84C2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543F1" w:rsidRPr="00784C2A" w:rsidRDefault="002C5372" w:rsidP="00784C2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84C2A">
              <w:rPr>
                <w:sz w:val="24"/>
                <w:szCs w:val="24"/>
              </w:rPr>
              <w:t>1.</w:t>
            </w:r>
            <w:r w:rsidRPr="00784C2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84C2A">
              <w:rPr>
                <w:bCs/>
                <w:sz w:val="24"/>
                <w:szCs w:val="24"/>
                <w:shd w:val="clear" w:color="auto" w:fill="FFFFFF"/>
              </w:rPr>
              <w:t>Проектирование швейных предприятий. Технологические процессы пошива одежды на предприятиях сервиса</w:t>
            </w:r>
            <w:r w:rsidRPr="00784C2A">
              <w:rPr>
                <w:sz w:val="24"/>
                <w:szCs w:val="24"/>
                <w:shd w:val="clear" w:color="auto" w:fill="FFFFFF"/>
              </w:rPr>
              <w:t>: Учебное пособие / Воронкова Т.Ю. - М.:ИД ФОРУМ, НИЦ ИНФРА-М, 2017. - 128 с.: 60x90 1/16. - (Высшее образование) (Обложка. КБС) ISBN 978-5-8199-0257-8 - Режим доступа: http://znanium.com/catalog/product/590239</w:t>
            </w:r>
          </w:p>
          <w:p w:rsidR="00D543F1" w:rsidRPr="00784C2A" w:rsidRDefault="002C5372" w:rsidP="00784C2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84C2A">
              <w:rPr>
                <w:sz w:val="24"/>
                <w:szCs w:val="24"/>
              </w:rPr>
              <w:t>2.</w:t>
            </w:r>
            <w:r w:rsidRPr="00784C2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84C2A">
              <w:rPr>
                <w:bCs/>
                <w:sz w:val="24"/>
                <w:szCs w:val="24"/>
                <w:shd w:val="clear" w:color="auto" w:fill="FFFFFF"/>
              </w:rPr>
              <w:t>Проектирование и строительство предприятий рыбоперерабатывающей промышленности</w:t>
            </w:r>
            <w:r w:rsidRPr="00784C2A">
              <w:rPr>
                <w:sz w:val="24"/>
                <w:szCs w:val="24"/>
                <w:shd w:val="clear" w:color="auto" w:fill="FFFFFF"/>
              </w:rPr>
              <w:t>: Учебное пособие / Тимошенко Н.В., Патиева С.В., Кочерга А.В. - СПб:ГИОРД, 2016. - 296 с.: ISBN 978-5-98879-155-3 - Режим доступа: http://znanium.com/catalog/product/75378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E7E6E6" w:themeFill="background2"/>
          </w:tcPr>
          <w:p w:rsidR="00D543F1" w:rsidRPr="004230A0" w:rsidRDefault="002C537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543F1" w:rsidRPr="004230A0" w:rsidRDefault="002C5372">
            <w:pPr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543F1" w:rsidRPr="004230A0" w:rsidRDefault="002C5372">
            <w:pPr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543F1" w:rsidRPr="004230A0" w:rsidRDefault="00D543F1">
            <w:pPr>
              <w:rPr>
                <w:b/>
                <w:sz w:val="24"/>
                <w:szCs w:val="24"/>
              </w:rPr>
            </w:pPr>
          </w:p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Общего доступа</w:t>
            </w:r>
          </w:p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- Справочная правовая система ГАРАНТ</w:t>
            </w:r>
          </w:p>
          <w:p w:rsidR="00D543F1" w:rsidRPr="004230A0" w:rsidRDefault="002C5372">
            <w:pPr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E7E6E6" w:themeFill="background2"/>
          </w:tcPr>
          <w:p w:rsidR="00D543F1" w:rsidRPr="004230A0" w:rsidRDefault="002C5372">
            <w:pPr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E7E6E6" w:themeFill="background2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230A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4230A0" w:rsidRPr="004230A0">
        <w:tc>
          <w:tcPr>
            <w:tcW w:w="10490" w:type="dxa"/>
            <w:gridSpan w:val="3"/>
            <w:shd w:val="clear" w:color="auto" w:fill="auto"/>
          </w:tcPr>
          <w:p w:rsidR="00D543F1" w:rsidRPr="004230A0" w:rsidRDefault="002C53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230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43F1" w:rsidRDefault="00D543F1">
      <w:pPr>
        <w:ind w:left="-284"/>
        <w:rPr>
          <w:sz w:val="24"/>
          <w:szCs w:val="24"/>
        </w:rPr>
      </w:pPr>
    </w:p>
    <w:p w:rsidR="00D543F1" w:rsidRDefault="002C5372">
      <w:pPr>
        <w:ind w:left="-284"/>
        <w:jc w:val="both"/>
        <w:textAlignment w:val="auto"/>
        <w:rPr>
          <w:sz w:val="21"/>
          <w:szCs w:val="21"/>
        </w:rPr>
      </w:pPr>
      <w:r>
        <w:rPr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sz w:val="21"/>
          <w:szCs w:val="21"/>
          <w:u w:val="single"/>
        </w:rPr>
        <w:t xml:space="preserve">Фадеева З.О. </w:t>
      </w:r>
    </w:p>
    <w:p w:rsidR="00D543F1" w:rsidRDefault="00D543F1">
      <w:pPr>
        <w:ind w:left="-284"/>
        <w:textAlignment w:val="auto"/>
        <w:rPr>
          <w:sz w:val="21"/>
          <w:szCs w:val="21"/>
        </w:rPr>
      </w:pPr>
    </w:p>
    <w:p w:rsidR="00D543F1" w:rsidRDefault="002C5372">
      <w:pPr>
        <w:ind w:left="-284"/>
        <w:textAlignment w:val="auto"/>
        <w:rPr>
          <w:sz w:val="21"/>
          <w:szCs w:val="21"/>
        </w:rPr>
      </w:pPr>
      <w:r>
        <w:rPr>
          <w:sz w:val="21"/>
          <w:szCs w:val="21"/>
        </w:rPr>
        <w:t>Заведующий каф</w:t>
      </w:r>
      <w:r w:rsidR="00784C2A">
        <w:rPr>
          <w:sz w:val="21"/>
          <w:szCs w:val="21"/>
        </w:rPr>
        <w:t>едрой</w:t>
      </w:r>
      <w:bookmarkStart w:id="0" w:name="_GoBack"/>
      <w:bookmarkEnd w:id="0"/>
    </w:p>
    <w:p w:rsidR="00D543F1" w:rsidRDefault="002C5372">
      <w:pPr>
        <w:ind w:left="-284"/>
      </w:pPr>
      <w:r>
        <w:rPr>
          <w:sz w:val="21"/>
          <w:szCs w:val="21"/>
        </w:rPr>
        <w:t>Логистики и коммерции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</w:t>
      </w:r>
      <w:r>
        <w:rPr>
          <w:sz w:val="21"/>
          <w:szCs w:val="21"/>
          <w:u w:val="single"/>
        </w:rPr>
        <w:t>Каточков В.М.</w:t>
      </w:r>
    </w:p>
    <w:sectPr w:rsidR="00D543F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5F3C"/>
    <w:multiLevelType w:val="multilevel"/>
    <w:tmpl w:val="A68C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B2CF3"/>
    <w:multiLevelType w:val="multilevel"/>
    <w:tmpl w:val="3E62A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D450CC"/>
    <w:multiLevelType w:val="multilevel"/>
    <w:tmpl w:val="CFA8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F1"/>
    <w:rsid w:val="002C5372"/>
    <w:rsid w:val="004230A0"/>
    <w:rsid w:val="00784C2A"/>
    <w:rsid w:val="00A5498B"/>
    <w:rsid w:val="00D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941E"/>
  <w15:docId w15:val="{3C9A2AB5-D022-4116-92FB-88FB017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25156A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color w:val="auto"/>
      <w:sz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2C5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4302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DC76-4655-4A54-9DD0-8E862D5D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2019-04-26T04:16:00Z</cp:lastPrinted>
  <dcterms:created xsi:type="dcterms:W3CDTF">2019-04-26T04:17:00Z</dcterms:created>
  <dcterms:modified xsi:type="dcterms:W3CDTF">2019-07-12T05:09:00Z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