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D5AB6" w:rsidRPr="00195BE0" w:rsidTr="00CB2C49">
        <w:tc>
          <w:tcPr>
            <w:tcW w:w="3261" w:type="dxa"/>
            <w:shd w:val="clear" w:color="auto" w:fill="E7E6E6" w:themeFill="background2"/>
          </w:tcPr>
          <w:p w:rsidR="0075328A" w:rsidRPr="00195BE0" w:rsidRDefault="009B60C5" w:rsidP="0075328A">
            <w:pPr>
              <w:rPr>
                <w:b/>
                <w:sz w:val="24"/>
                <w:szCs w:val="24"/>
              </w:rPr>
            </w:pPr>
            <w:r w:rsidRPr="00195BE0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195BE0" w:rsidRDefault="00DD5B0F" w:rsidP="00DD5B0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Стратегическое управление гостиничными предприятиями</w:t>
            </w:r>
          </w:p>
        </w:tc>
      </w:tr>
      <w:tr w:rsidR="007D5AB6" w:rsidRPr="00195BE0" w:rsidTr="00953FD1">
        <w:trPr>
          <w:trHeight w:val="448"/>
        </w:trPr>
        <w:tc>
          <w:tcPr>
            <w:tcW w:w="3261" w:type="dxa"/>
            <w:shd w:val="clear" w:color="auto" w:fill="E7E6E6" w:themeFill="background2"/>
          </w:tcPr>
          <w:p w:rsidR="00953FD1" w:rsidRPr="00195BE0" w:rsidRDefault="00953FD1" w:rsidP="00953FD1">
            <w:pPr>
              <w:rPr>
                <w:b/>
                <w:sz w:val="24"/>
                <w:szCs w:val="24"/>
              </w:rPr>
            </w:pPr>
            <w:r w:rsidRPr="00195BE0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53FD1" w:rsidRPr="00195BE0" w:rsidRDefault="00953FD1" w:rsidP="009442B5">
            <w:pPr>
              <w:rPr>
                <w:sz w:val="24"/>
                <w:szCs w:val="24"/>
              </w:rPr>
            </w:pPr>
            <w:r w:rsidRPr="00195BE0">
              <w:rPr>
                <w:sz w:val="24"/>
                <w:szCs w:val="24"/>
              </w:rPr>
              <w:t>43.03.0</w:t>
            </w:r>
            <w:r w:rsidR="00DD5B0F">
              <w:rPr>
                <w:sz w:val="24"/>
                <w:szCs w:val="24"/>
              </w:rPr>
              <w:t>3</w:t>
            </w:r>
            <w:r w:rsidRPr="00195B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953FD1" w:rsidRPr="00195BE0" w:rsidRDefault="00DD5B0F" w:rsidP="00953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Гостиничное дело</w:t>
            </w:r>
          </w:p>
        </w:tc>
      </w:tr>
      <w:tr w:rsidR="007D5AB6" w:rsidRPr="00195BE0" w:rsidTr="00CB2C49">
        <w:tc>
          <w:tcPr>
            <w:tcW w:w="3261" w:type="dxa"/>
            <w:shd w:val="clear" w:color="auto" w:fill="E7E6E6" w:themeFill="background2"/>
          </w:tcPr>
          <w:p w:rsidR="009B60C5" w:rsidRPr="00195BE0" w:rsidRDefault="009B60C5" w:rsidP="009B60C5">
            <w:pPr>
              <w:rPr>
                <w:b/>
                <w:sz w:val="24"/>
                <w:szCs w:val="24"/>
              </w:rPr>
            </w:pPr>
            <w:r w:rsidRPr="00195BE0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195BE0" w:rsidRDefault="00DD5B0F" w:rsidP="00F63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Гостиничная и ресторанная деятельность</w:t>
            </w:r>
          </w:p>
        </w:tc>
      </w:tr>
      <w:tr w:rsidR="007D5AB6" w:rsidRPr="00195BE0" w:rsidTr="00CB2C49">
        <w:tc>
          <w:tcPr>
            <w:tcW w:w="3261" w:type="dxa"/>
            <w:shd w:val="clear" w:color="auto" w:fill="E7E6E6" w:themeFill="background2"/>
          </w:tcPr>
          <w:p w:rsidR="00230905" w:rsidRPr="00195BE0" w:rsidRDefault="00230905" w:rsidP="009B60C5">
            <w:pPr>
              <w:rPr>
                <w:b/>
                <w:sz w:val="24"/>
                <w:szCs w:val="24"/>
              </w:rPr>
            </w:pPr>
            <w:r w:rsidRPr="00195BE0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195BE0" w:rsidRDefault="00DD5B0F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53FD1" w:rsidRPr="00195BE0">
              <w:rPr>
                <w:sz w:val="24"/>
                <w:szCs w:val="24"/>
              </w:rPr>
              <w:t xml:space="preserve"> </w:t>
            </w:r>
            <w:r w:rsidR="00230905" w:rsidRPr="00195BE0">
              <w:rPr>
                <w:sz w:val="24"/>
                <w:szCs w:val="24"/>
              </w:rPr>
              <w:t>з.е.</w:t>
            </w:r>
          </w:p>
        </w:tc>
      </w:tr>
      <w:tr w:rsidR="007D5AB6" w:rsidRPr="00195BE0" w:rsidTr="00CB2C49">
        <w:tc>
          <w:tcPr>
            <w:tcW w:w="3261" w:type="dxa"/>
            <w:shd w:val="clear" w:color="auto" w:fill="E7E6E6" w:themeFill="background2"/>
          </w:tcPr>
          <w:p w:rsidR="009B60C5" w:rsidRPr="00195BE0" w:rsidRDefault="009B60C5" w:rsidP="009B60C5">
            <w:pPr>
              <w:rPr>
                <w:b/>
                <w:sz w:val="24"/>
                <w:szCs w:val="24"/>
              </w:rPr>
            </w:pPr>
            <w:r w:rsidRPr="00195BE0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195BE0" w:rsidRDefault="00DD5B0F" w:rsidP="00585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  <w:bookmarkStart w:id="0" w:name="_GoBack"/>
            <w:bookmarkEnd w:id="0"/>
          </w:p>
        </w:tc>
      </w:tr>
      <w:tr w:rsidR="007D5AB6" w:rsidRPr="00195BE0" w:rsidTr="00CB2C49">
        <w:tc>
          <w:tcPr>
            <w:tcW w:w="3261" w:type="dxa"/>
            <w:shd w:val="clear" w:color="auto" w:fill="E7E6E6" w:themeFill="background2"/>
          </w:tcPr>
          <w:p w:rsidR="00CB2C49" w:rsidRPr="00195BE0" w:rsidRDefault="00CB2C49" w:rsidP="00CB2C49">
            <w:pPr>
              <w:rPr>
                <w:b/>
                <w:sz w:val="24"/>
                <w:szCs w:val="24"/>
              </w:rPr>
            </w:pPr>
            <w:r w:rsidRPr="00195BE0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DD5B0F" w:rsidRDefault="007D5AB6" w:rsidP="00C724F5">
            <w:pPr>
              <w:rPr>
                <w:i/>
                <w:sz w:val="24"/>
                <w:szCs w:val="24"/>
              </w:rPr>
            </w:pPr>
            <w:r w:rsidRPr="00DD5B0F">
              <w:rPr>
                <w:i/>
                <w:sz w:val="24"/>
                <w:szCs w:val="24"/>
              </w:rPr>
              <w:t>Т</w:t>
            </w:r>
            <w:r w:rsidR="00C724F5" w:rsidRPr="00DD5B0F">
              <w:rPr>
                <w:i/>
                <w:sz w:val="24"/>
                <w:szCs w:val="24"/>
              </w:rPr>
              <w:t>уристического бизнеса и гостеприимства</w:t>
            </w:r>
          </w:p>
        </w:tc>
      </w:tr>
      <w:tr w:rsidR="007D5AB6" w:rsidRPr="00195BE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95BE0" w:rsidRDefault="00CB2C49" w:rsidP="00953FD1">
            <w:pPr>
              <w:rPr>
                <w:b/>
                <w:sz w:val="24"/>
                <w:szCs w:val="24"/>
              </w:rPr>
            </w:pPr>
            <w:r w:rsidRPr="00195BE0">
              <w:rPr>
                <w:b/>
                <w:sz w:val="24"/>
                <w:szCs w:val="24"/>
              </w:rPr>
              <w:t>Крат</w:t>
            </w:r>
            <w:r w:rsidR="00953FD1" w:rsidRPr="00195BE0">
              <w:rPr>
                <w:b/>
                <w:sz w:val="24"/>
                <w:szCs w:val="24"/>
              </w:rPr>
              <w:t>к</w:t>
            </w:r>
            <w:r w:rsidRPr="00195BE0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7D5AB6" w:rsidRPr="00195BE0" w:rsidTr="00880DFF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D" w:rsidRPr="00195BE0" w:rsidRDefault="008D1B6D" w:rsidP="00DD5B0F">
            <w:pPr>
              <w:pStyle w:val="32"/>
              <w:tabs>
                <w:tab w:val="left" w:pos="708"/>
              </w:tabs>
              <w:spacing w:after="0" w:line="276" w:lineRule="auto"/>
              <w:ind w:left="0"/>
              <w:rPr>
                <w:kern w:val="0"/>
                <w:sz w:val="24"/>
                <w:szCs w:val="24"/>
                <w:lang w:eastAsia="en-US"/>
              </w:rPr>
            </w:pPr>
            <w:r w:rsidRPr="00195BE0">
              <w:rPr>
                <w:sz w:val="24"/>
                <w:szCs w:val="24"/>
                <w:lang w:eastAsia="en-US"/>
              </w:rPr>
              <w:t xml:space="preserve">Тема 1. Процесс стратегического управления </w:t>
            </w:r>
            <w:r w:rsidR="00DD5B0F">
              <w:rPr>
                <w:sz w:val="24"/>
                <w:szCs w:val="24"/>
                <w:lang w:eastAsia="en-US"/>
              </w:rPr>
              <w:t>гостиничным предприятием</w:t>
            </w:r>
          </w:p>
        </w:tc>
      </w:tr>
      <w:tr w:rsidR="007D5AB6" w:rsidRPr="00195BE0" w:rsidTr="00880DFF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D" w:rsidRPr="00195BE0" w:rsidRDefault="008D1B6D" w:rsidP="00DD5B0F">
            <w:pPr>
              <w:pStyle w:val="32"/>
              <w:tabs>
                <w:tab w:val="left" w:pos="708"/>
              </w:tabs>
              <w:spacing w:after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95BE0">
              <w:rPr>
                <w:sz w:val="24"/>
                <w:szCs w:val="24"/>
                <w:lang w:eastAsia="en-US"/>
              </w:rPr>
              <w:t xml:space="preserve">Тема 2. Определение миссии и целей </w:t>
            </w:r>
            <w:r w:rsidR="00DD5B0F">
              <w:rPr>
                <w:sz w:val="24"/>
                <w:szCs w:val="24"/>
                <w:lang w:eastAsia="en-US"/>
              </w:rPr>
              <w:t>гостиничного предприятия</w:t>
            </w:r>
          </w:p>
        </w:tc>
      </w:tr>
      <w:tr w:rsidR="007D5AB6" w:rsidRPr="00195BE0" w:rsidTr="00880DFF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D" w:rsidRPr="00195BE0" w:rsidRDefault="008D1B6D" w:rsidP="00DD5B0F">
            <w:pPr>
              <w:pStyle w:val="32"/>
              <w:tabs>
                <w:tab w:val="left" w:pos="708"/>
              </w:tabs>
              <w:spacing w:after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95BE0">
              <w:rPr>
                <w:sz w:val="24"/>
                <w:szCs w:val="24"/>
                <w:lang w:eastAsia="en-US"/>
              </w:rPr>
              <w:t xml:space="preserve">Тема 3Анализ внешней среды </w:t>
            </w:r>
            <w:r w:rsidR="00DD5B0F">
              <w:rPr>
                <w:sz w:val="24"/>
                <w:szCs w:val="24"/>
                <w:lang w:eastAsia="en-US"/>
              </w:rPr>
              <w:t>гостиничного предприятия</w:t>
            </w:r>
          </w:p>
        </w:tc>
      </w:tr>
      <w:tr w:rsidR="007D5AB6" w:rsidRPr="00195BE0" w:rsidTr="00880DFF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D" w:rsidRPr="00195BE0" w:rsidRDefault="008D1B6D" w:rsidP="00DD5B0F">
            <w:pPr>
              <w:pStyle w:val="32"/>
              <w:tabs>
                <w:tab w:val="left" w:pos="708"/>
              </w:tabs>
              <w:spacing w:after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95BE0">
              <w:rPr>
                <w:sz w:val="24"/>
                <w:szCs w:val="24"/>
                <w:lang w:eastAsia="en-US"/>
              </w:rPr>
              <w:t xml:space="preserve">Тема 4.Анализ внутренней среды </w:t>
            </w:r>
            <w:r w:rsidR="00DD5B0F">
              <w:rPr>
                <w:sz w:val="24"/>
                <w:szCs w:val="24"/>
                <w:lang w:eastAsia="en-US"/>
              </w:rPr>
              <w:t>гостиничного предприятия</w:t>
            </w:r>
          </w:p>
        </w:tc>
      </w:tr>
      <w:tr w:rsidR="007D5AB6" w:rsidRPr="00195BE0" w:rsidTr="00880DFF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D" w:rsidRPr="00195BE0" w:rsidRDefault="008D1B6D" w:rsidP="00DD5B0F">
            <w:pPr>
              <w:pStyle w:val="32"/>
              <w:tabs>
                <w:tab w:val="left" w:pos="708"/>
              </w:tabs>
              <w:spacing w:after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95BE0">
              <w:rPr>
                <w:sz w:val="24"/>
                <w:szCs w:val="24"/>
                <w:lang w:eastAsia="en-US"/>
              </w:rPr>
              <w:t xml:space="preserve">Тема 5. Стратегии поведения </w:t>
            </w:r>
            <w:r w:rsidR="00DD5B0F">
              <w:rPr>
                <w:sz w:val="24"/>
                <w:szCs w:val="24"/>
                <w:lang w:eastAsia="en-US"/>
              </w:rPr>
              <w:t>гостиничного предприятия</w:t>
            </w:r>
            <w:r w:rsidRPr="00195BE0">
              <w:rPr>
                <w:sz w:val="24"/>
                <w:szCs w:val="24"/>
                <w:lang w:eastAsia="en-US"/>
              </w:rPr>
              <w:t xml:space="preserve"> в условиях конкуренции</w:t>
            </w:r>
          </w:p>
        </w:tc>
      </w:tr>
      <w:tr w:rsidR="007D5AB6" w:rsidRPr="00195BE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95BE0" w:rsidRDefault="00CB2C49" w:rsidP="00404F8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95BE0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7D5AB6" w:rsidRPr="00195BE0" w:rsidTr="00CB2C49">
        <w:tc>
          <w:tcPr>
            <w:tcW w:w="10490" w:type="dxa"/>
            <w:gridSpan w:val="3"/>
          </w:tcPr>
          <w:p w:rsidR="00CB2C49" w:rsidRPr="00DD5B0F" w:rsidRDefault="00CB2C49" w:rsidP="00DD5B0F">
            <w:pPr>
              <w:ind w:left="318" w:hanging="318"/>
              <w:jc w:val="both"/>
              <w:rPr>
                <w:b/>
                <w:sz w:val="24"/>
                <w:szCs w:val="24"/>
              </w:rPr>
            </w:pPr>
            <w:r w:rsidRPr="00DD5B0F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3C55B1" w:rsidRPr="00DD5B0F" w:rsidRDefault="00CB2C49" w:rsidP="00DD5B0F">
            <w:pPr>
              <w:ind w:left="318" w:hanging="318"/>
              <w:jc w:val="both"/>
              <w:rPr>
                <w:bCs/>
                <w:sz w:val="24"/>
                <w:szCs w:val="24"/>
              </w:rPr>
            </w:pPr>
            <w:r w:rsidRPr="00DD5B0F">
              <w:rPr>
                <w:sz w:val="24"/>
                <w:szCs w:val="24"/>
              </w:rPr>
              <w:t>1.</w:t>
            </w:r>
            <w:r w:rsidRPr="00DD5B0F">
              <w:rPr>
                <w:sz w:val="24"/>
                <w:szCs w:val="24"/>
              </w:rPr>
              <w:tab/>
            </w:r>
            <w:r w:rsidR="00DD5B0F" w:rsidRPr="00DD5B0F">
              <w:rPr>
                <w:color w:val="000000"/>
                <w:sz w:val="24"/>
                <w:szCs w:val="24"/>
                <w:shd w:val="clear" w:color="auto" w:fill="FFFFFF"/>
              </w:rPr>
              <w:t>Баумгартен, Л. В. Маркетинг гостиничного предприятия [Электронный ресурс] : учебник для академического бакалавриата : для студентов вузов, обучающихся по экономическим направлениям и специальностям / Л. В. Баумгартен. - Москва : Юрайт, 2019. - 338 с.</w:t>
            </w:r>
            <w:r w:rsidR="00DD5B0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8" w:tgtFrame="_blank" w:tooltip="читать полный текст" w:history="1">
              <w:r w:rsidR="00DD5B0F" w:rsidRPr="00DD5B0F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https://www.biblio-online.ru/bcode/432906</w:t>
              </w:r>
            </w:hyperlink>
          </w:p>
          <w:p w:rsidR="00953FD1" w:rsidRPr="00DD5B0F" w:rsidRDefault="003C55B1" w:rsidP="00DD5B0F">
            <w:pPr>
              <w:ind w:left="318" w:hanging="318"/>
              <w:jc w:val="both"/>
              <w:rPr>
                <w:bCs/>
                <w:sz w:val="24"/>
                <w:szCs w:val="24"/>
              </w:rPr>
            </w:pPr>
            <w:r w:rsidRPr="00DD5B0F">
              <w:rPr>
                <w:bCs/>
                <w:sz w:val="24"/>
                <w:szCs w:val="24"/>
              </w:rPr>
              <w:t>2.</w:t>
            </w:r>
            <w:r w:rsidR="00DD5B0F" w:rsidRPr="00DD5B0F">
              <w:rPr>
                <w:bCs/>
                <w:sz w:val="24"/>
                <w:szCs w:val="24"/>
              </w:rPr>
              <w:tab/>
            </w:r>
            <w:r w:rsidR="00DD5B0F" w:rsidRPr="00DD5B0F">
              <w:rPr>
                <w:color w:val="000000"/>
                <w:sz w:val="24"/>
                <w:szCs w:val="24"/>
                <w:shd w:val="clear" w:color="auto" w:fill="FFFFFF"/>
              </w:rPr>
              <w:t>Скобкин, С. С. Маркетинг и продажи в гостиничном бизнесе [Электронный ресурс] : учебник для академического бакалавриата : для студентов вузов, обучающихся по экономическим направлениям / С. С. Скобкин. - 2-е изд., испр. и доп. - Москва : Юрайт, 2019. - 197 с.</w:t>
            </w:r>
            <w:r w:rsidR="00DD5B0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9" w:tgtFrame="_blank" w:tooltip="читать полный текст" w:history="1">
              <w:r w:rsidR="00DD5B0F" w:rsidRPr="00DD5B0F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https://www.biblio-online.ru/bcode/438658</w:t>
              </w:r>
            </w:hyperlink>
          </w:p>
          <w:p w:rsidR="003C55B1" w:rsidRPr="00DD5B0F" w:rsidRDefault="00DD5B0F" w:rsidP="00DD5B0F">
            <w:pPr>
              <w:ind w:left="318" w:hanging="318"/>
              <w:jc w:val="both"/>
              <w:rPr>
                <w:sz w:val="24"/>
                <w:szCs w:val="24"/>
              </w:rPr>
            </w:pPr>
            <w:r w:rsidRPr="00DD5B0F">
              <w:rPr>
                <w:sz w:val="24"/>
                <w:szCs w:val="24"/>
              </w:rPr>
              <w:t>3.</w:t>
            </w:r>
            <w:r w:rsidRPr="00DD5B0F">
              <w:rPr>
                <w:sz w:val="24"/>
                <w:szCs w:val="24"/>
              </w:rPr>
              <w:tab/>
            </w:r>
            <w:r w:rsidR="003C55B1" w:rsidRPr="00DD5B0F">
              <w:rPr>
                <w:sz w:val="24"/>
                <w:szCs w:val="24"/>
              </w:rPr>
              <w:t>Котлер, Ф. Маркетинг. Гостеприимство. Туризм [Электронный ресурс] : учебник для студентов вузов / Ф. Котлер, Дж. Боуэн, Дж. Мейкенз. - 4-е изд. перераб. и доп. - Москва : ЮНИТИ-ДАНА, 2012. - 1072 с.</w:t>
            </w:r>
            <w:r w:rsidRPr="00DD5B0F">
              <w:rPr>
                <w:sz w:val="24"/>
                <w:szCs w:val="24"/>
              </w:rPr>
              <w:t xml:space="preserve"> </w:t>
            </w:r>
            <w:hyperlink r:id="rId10" w:history="1">
              <w:r w:rsidRPr="00DD5B0F">
                <w:rPr>
                  <w:rStyle w:val="aff2"/>
                  <w:sz w:val="24"/>
                  <w:szCs w:val="24"/>
                </w:rPr>
                <w:t>http://znanium.com/go.php?id=391834</w:t>
              </w:r>
            </w:hyperlink>
            <w:r w:rsidRPr="00DD5B0F">
              <w:rPr>
                <w:sz w:val="24"/>
                <w:szCs w:val="24"/>
              </w:rPr>
              <w:t xml:space="preserve"> </w:t>
            </w:r>
          </w:p>
          <w:p w:rsidR="003C55B1" w:rsidRPr="00DD5B0F" w:rsidRDefault="00DD5B0F" w:rsidP="00DD5B0F">
            <w:pPr>
              <w:ind w:left="318" w:hanging="318"/>
              <w:jc w:val="both"/>
              <w:rPr>
                <w:sz w:val="24"/>
                <w:szCs w:val="24"/>
              </w:rPr>
            </w:pPr>
            <w:r w:rsidRPr="00DD5B0F">
              <w:rPr>
                <w:sz w:val="24"/>
                <w:szCs w:val="24"/>
              </w:rPr>
              <w:t>4.</w:t>
            </w:r>
            <w:r w:rsidRPr="00DD5B0F">
              <w:rPr>
                <w:sz w:val="24"/>
                <w:szCs w:val="24"/>
              </w:rPr>
              <w:tab/>
            </w:r>
            <w:r w:rsidR="003C55B1" w:rsidRPr="00DD5B0F">
              <w:rPr>
                <w:sz w:val="24"/>
                <w:szCs w:val="24"/>
              </w:rPr>
              <w:t>Антонов, Г. Д. Стратегическое управление организацией [Электронный ресурс] : учебное пособие / Г. Д. Антонов, О. П. Иванова, В. М. Тумин. - Москва : ИНФРА-М, 2014. - 239 с.</w:t>
            </w:r>
            <w:r w:rsidRPr="00DD5B0F">
              <w:rPr>
                <w:sz w:val="24"/>
                <w:szCs w:val="24"/>
              </w:rPr>
              <w:t xml:space="preserve"> </w:t>
            </w:r>
            <w:hyperlink r:id="rId11" w:history="1">
              <w:r w:rsidRPr="00DD5B0F">
                <w:rPr>
                  <w:rStyle w:val="aff2"/>
                  <w:sz w:val="24"/>
                  <w:szCs w:val="24"/>
                </w:rPr>
                <w:t>http://znanium.com/go.php?id=452653</w:t>
              </w:r>
            </w:hyperlink>
            <w:r w:rsidRPr="00DD5B0F">
              <w:rPr>
                <w:sz w:val="24"/>
                <w:szCs w:val="24"/>
              </w:rPr>
              <w:t xml:space="preserve"> </w:t>
            </w:r>
          </w:p>
          <w:p w:rsidR="00CB2C49" w:rsidRPr="00DD5B0F" w:rsidRDefault="00CB2C49" w:rsidP="00DD5B0F">
            <w:pPr>
              <w:ind w:left="318" w:hanging="318"/>
              <w:jc w:val="both"/>
              <w:rPr>
                <w:sz w:val="24"/>
                <w:szCs w:val="24"/>
              </w:rPr>
            </w:pPr>
            <w:r w:rsidRPr="00DD5B0F">
              <w:rPr>
                <w:b/>
                <w:sz w:val="24"/>
                <w:szCs w:val="24"/>
              </w:rPr>
              <w:t>Дополнительная литература</w:t>
            </w:r>
            <w:r w:rsidRPr="00DD5B0F">
              <w:rPr>
                <w:sz w:val="24"/>
                <w:szCs w:val="24"/>
              </w:rPr>
              <w:t xml:space="preserve"> </w:t>
            </w:r>
          </w:p>
          <w:p w:rsidR="00DD5B0F" w:rsidRPr="00DD5B0F" w:rsidRDefault="00CB2C49" w:rsidP="00DD5B0F">
            <w:pPr>
              <w:ind w:left="318" w:hanging="318"/>
              <w:jc w:val="both"/>
              <w:rPr>
                <w:sz w:val="24"/>
                <w:szCs w:val="24"/>
              </w:rPr>
            </w:pPr>
            <w:r w:rsidRPr="00DD5B0F">
              <w:rPr>
                <w:sz w:val="24"/>
                <w:szCs w:val="24"/>
              </w:rPr>
              <w:t>1.</w:t>
            </w:r>
            <w:r w:rsidRPr="00DD5B0F">
              <w:rPr>
                <w:sz w:val="24"/>
                <w:szCs w:val="24"/>
              </w:rPr>
              <w:tab/>
            </w:r>
            <w:r w:rsidR="00DD5B0F" w:rsidRPr="00DD5B0F">
              <w:rPr>
                <w:color w:val="000000"/>
                <w:sz w:val="24"/>
                <w:szCs w:val="24"/>
                <w:shd w:val="clear" w:color="auto" w:fill="FFFFFF"/>
              </w:rPr>
              <w:t>Сафронова, Т. Н. Инновации в гостиничной деятельности [Электронный ресурс] : учебное пособие / Т. Н. Сафронова ; М-во науки и высшего образования Рос. Федерации, Сибир. федер. ун-т. - Красноярск : СФУ, 2018. - 156 с.</w:t>
            </w:r>
            <w:r w:rsidR="00DD5B0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2" w:tgtFrame="_blank" w:tooltip="читать полный текст" w:history="1">
              <w:r w:rsidR="00DD5B0F" w:rsidRPr="00DD5B0F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https://new.znanium.com/catalog/product/1032196</w:t>
              </w:r>
            </w:hyperlink>
          </w:p>
          <w:p w:rsidR="003C55B1" w:rsidRPr="00DD5B0F" w:rsidRDefault="003C55B1" w:rsidP="00DD5B0F">
            <w:pPr>
              <w:ind w:left="318" w:hanging="318"/>
              <w:jc w:val="both"/>
              <w:rPr>
                <w:sz w:val="24"/>
                <w:szCs w:val="24"/>
              </w:rPr>
            </w:pPr>
            <w:r w:rsidRPr="00DD5B0F">
              <w:rPr>
                <w:sz w:val="24"/>
                <w:szCs w:val="24"/>
              </w:rPr>
              <w:t>2.</w:t>
            </w:r>
            <w:r w:rsidRPr="00DD5B0F">
              <w:rPr>
                <w:sz w:val="24"/>
                <w:szCs w:val="24"/>
              </w:rPr>
              <w:tab/>
              <w:t>Ярошевич, Н. Ю. Консолидация отрасли: формы, методы, стратегии [Текст] : учебное пособие / Н. Ю. Ярошевич ; М-во образования и науки Рос. Федерации, Урал. гос. экон. ун-т. - Екатеринбург : Издательство УрГЭУ, 2015. - 102 с.</w:t>
            </w:r>
            <w:r w:rsidR="00DD5B0F" w:rsidRPr="00DD5B0F">
              <w:rPr>
                <w:sz w:val="24"/>
                <w:szCs w:val="24"/>
              </w:rPr>
              <w:t xml:space="preserve"> </w:t>
            </w:r>
            <w:hyperlink r:id="rId13" w:history="1">
              <w:r w:rsidR="00DD5B0F" w:rsidRPr="00DD5B0F">
                <w:rPr>
                  <w:rStyle w:val="aff2"/>
                  <w:sz w:val="24"/>
                  <w:szCs w:val="24"/>
                </w:rPr>
                <w:t>http://lib.usue.ru/resource/limit/ump/16/p486389.pdf</w:t>
              </w:r>
            </w:hyperlink>
            <w:r w:rsidR="00DD5B0F" w:rsidRPr="00DD5B0F">
              <w:rPr>
                <w:sz w:val="24"/>
                <w:szCs w:val="24"/>
              </w:rPr>
              <w:t xml:space="preserve"> </w:t>
            </w:r>
            <w:r w:rsidRPr="00DD5B0F">
              <w:rPr>
                <w:sz w:val="24"/>
                <w:szCs w:val="24"/>
              </w:rPr>
              <w:t>37экз</w:t>
            </w:r>
          </w:p>
          <w:p w:rsidR="00CB2C49" w:rsidRPr="00DD5B0F" w:rsidRDefault="003C55B1" w:rsidP="00DD5B0F">
            <w:pPr>
              <w:ind w:left="318" w:hanging="318"/>
              <w:jc w:val="both"/>
              <w:rPr>
                <w:sz w:val="24"/>
                <w:szCs w:val="24"/>
              </w:rPr>
            </w:pPr>
            <w:r w:rsidRPr="00DD5B0F">
              <w:rPr>
                <w:sz w:val="24"/>
                <w:szCs w:val="24"/>
              </w:rPr>
              <w:t>3.</w:t>
            </w:r>
            <w:r w:rsidRPr="00DD5B0F">
              <w:rPr>
                <w:sz w:val="24"/>
                <w:szCs w:val="24"/>
              </w:rPr>
              <w:tab/>
              <w:t xml:space="preserve">Можаева, Н. Г. Организация туристской индустрии и география туризма [Электронный ресурс] : учебник / Н. Г. Можаева, Г. В. Рыбачек. - Москва : ФОРУМ: ИНФРА-М, 2014. - 336 с. </w:t>
            </w:r>
            <w:hyperlink r:id="rId14" w:history="1">
              <w:r w:rsidR="00DD5B0F" w:rsidRPr="00DD5B0F">
                <w:rPr>
                  <w:rStyle w:val="aff2"/>
                  <w:sz w:val="24"/>
                  <w:szCs w:val="24"/>
                </w:rPr>
                <w:t>http://znanium.com/go.php?id=432449</w:t>
              </w:r>
            </w:hyperlink>
            <w:r w:rsidR="00DD5B0F" w:rsidRPr="00DD5B0F">
              <w:rPr>
                <w:sz w:val="24"/>
                <w:szCs w:val="24"/>
              </w:rPr>
              <w:t xml:space="preserve"> </w:t>
            </w:r>
          </w:p>
        </w:tc>
      </w:tr>
      <w:tr w:rsidR="007D5AB6" w:rsidRPr="00195BE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95BE0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195BE0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D5AB6" w:rsidRPr="00195BE0" w:rsidTr="00CB2C49">
        <w:tc>
          <w:tcPr>
            <w:tcW w:w="10490" w:type="dxa"/>
            <w:gridSpan w:val="3"/>
          </w:tcPr>
          <w:p w:rsidR="00CB2C49" w:rsidRPr="00195BE0" w:rsidRDefault="00CB2C49" w:rsidP="00CB2C49">
            <w:pPr>
              <w:rPr>
                <w:b/>
                <w:sz w:val="24"/>
                <w:szCs w:val="24"/>
              </w:rPr>
            </w:pPr>
            <w:r w:rsidRPr="00195BE0">
              <w:rPr>
                <w:b/>
                <w:sz w:val="24"/>
                <w:szCs w:val="24"/>
              </w:rPr>
              <w:t>Перечень лицензионно</w:t>
            </w:r>
            <w:r w:rsidR="00C00D2C" w:rsidRPr="00195BE0">
              <w:rPr>
                <w:b/>
                <w:sz w:val="24"/>
                <w:szCs w:val="24"/>
              </w:rPr>
              <w:t>го</w:t>
            </w:r>
            <w:r w:rsidRPr="00195BE0">
              <w:rPr>
                <w:b/>
                <w:sz w:val="24"/>
                <w:szCs w:val="24"/>
              </w:rPr>
              <w:t xml:space="preserve"> программно</w:t>
            </w:r>
            <w:r w:rsidR="00C00D2C" w:rsidRPr="00195BE0">
              <w:rPr>
                <w:b/>
                <w:sz w:val="24"/>
                <w:szCs w:val="24"/>
              </w:rPr>
              <w:t>го</w:t>
            </w:r>
            <w:r w:rsidRPr="00195BE0">
              <w:rPr>
                <w:b/>
                <w:sz w:val="24"/>
                <w:szCs w:val="24"/>
              </w:rPr>
              <w:t xml:space="preserve"> обеспечени</w:t>
            </w:r>
            <w:r w:rsidR="00C00D2C" w:rsidRPr="00195BE0">
              <w:rPr>
                <w:b/>
                <w:sz w:val="24"/>
                <w:szCs w:val="24"/>
              </w:rPr>
              <w:t>я</w:t>
            </w:r>
            <w:r w:rsidRPr="00195BE0">
              <w:rPr>
                <w:b/>
                <w:sz w:val="24"/>
                <w:szCs w:val="24"/>
              </w:rPr>
              <w:t>:</w:t>
            </w:r>
            <w:r w:rsidR="002E341B" w:rsidRPr="00195BE0">
              <w:rPr>
                <w:b/>
                <w:sz w:val="24"/>
                <w:szCs w:val="24"/>
              </w:rPr>
              <w:t xml:space="preserve"> </w:t>
            </w:r>
          </w:p>
          <w:p w:rsidR="00CB2C49" w:rsidRPr="00195BE0" w:rsidRDefault="00CB2C49" w:rsidP="00CB2C49">
            <w:pPr>
              <w:jc w:val="both"/>
              <w:rPr>
                <w:sz w:val="24"/>
                <w:szCs w:val="24"/>
              </w:rPr>
            </w:pPr>
            <w:r w:rsidRPr="00195BE0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195BE0" w:rsidRDefault="00CB2C49" w:rsidP="00CB2C49">
            <w:pPr>
              <w:jc w:val="both"/>
              <w:rPr>
                <w:sz w:val="24"/>
                <w:szCs w:val="24"/>
              </w:rPr>
            </w:pPr>
            <w:r w:rsidRPr="00195BE0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195BE0" w:rsidRDefault="00CB2C49" w:rsidP="00CB2C49">
            <w:pPr>
              <w:rPr>
                <w:b/>
                <w:sz w:val="24"/>
                <w:szCs w:val="24"/>
              </w:rPr>
            </w:pPr>
            <w:r w:rsidRPr="00195BE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195BE0" w:rsidRDefault="00CB2C49" w:rsidP="00CB2C49">
            <w:pPr>
              <w:rPr>
                <w:sz w:val="24"/>
                <w:szCs w:val="24"/>
              </w:rPr>
            </w:pPr>
            <w:r w:rsidRPr="00195BE0">
              <w:rPr>
                <w:sz w:val="24"/>
                <w:szCs w:val="24"/>
              </w:rPr>
              <w:t>Общего доступа</w:t>
            </w:r>
          </w:p>
          <w:p w:rsidR="00CB2C49" w:rsidRPr="00195BE0" w:rsidRDefault="00CB2C49" w:rsidP="00CB2C49">
            <w:pPr>
              <w:rPr>
                <w:sz w:val="24"/>
                <w:szCs w:val="24"/>
              </w:rPr>
            </w:pPr>
            <w:r w:rsidRPr="00195BE0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195BE0" w:rsidRDefault="00CB2C49" w:rsidP="00CB2C49">
            <w:pPr>
              <w:rPr>
                <w:sz w:val="24"/>
                <w:szCs w:val="24"/>
              </w:rPr>
            </w:pPr>
            <w:r w:rsidRPr="00195BE0">
              <w:rPr>
                <w:sz w:val="24"/>
                <w:szCs w:val="24"/>
              </w:rPr>
              <w:lastRenderedPageBreak/>
              <w:t>- Справочная правовая система Консультант плюс</w:t>
            </w:r>
          </w:p>
          <w:p w:rsidR="00953FD1" w:rsidRPr="00195BE0" w:rsidRDefault="00953FD1" w:rsidP="00791739">
            <w:pPr>
              <w:pStyle w:val="Default"/>
              <w:numPr>
                <w:ilvl w:val="0"/>
                <w:numId w:val="65"/>
              </w:numPr>
              <w:tabs>
                <w:tab w:val="left" w:pos="0"/>
                <w:tab w:val="left" w:pos="360"/>
              </w:tabs>
              <w:jc w:val="both"/>
              <w:rPr>
                <w:color w:val="auto"/>
              </w:rPr>
            </w:pPr>
            <w:r w:rsidRPr="00195BE0">
              <w:rPr>
                <w:color w:val="auto"/>
              </w:rPr>
              <w:t xml:space="preserve">www.openbusiness.ru </w:t>
            </w:r>
          </w:p>
          <w:p w:rsidR="00404F84" w:rsidRPr="00195BE0" w:rsidRDefault="00186A21" w:rsidP="00791739">
            <w:pPr>
              <w:numPr>
                <w:ilvl w:val="0"/>
                <w:numId w:val="65"/>
              </w:numPr>
              <w:rPr>
                <w:sz w:val="24"/>
                <w:szCs w:val="24"/>
              </w:rPr>
            </w:pPr>
            <w:hyperlink r:id="rId15" w:history="1">
              <w:r w:rsidR="00791739" w:rsidRPr="00195BE0">
                <w:rPr>
                  <w:rStyle w:val="aff2"/>
                  <w:color w:val="auto"/>
                  <w:sz w:val="24"/>
                  <w:szCs w:val="24"/>
                </w:rPr>
                <w:t>https://biznes-prost.ru/category</w:t>
              </w:r>
            </w:hyperlink>
          </w:p>
          <w:p w:rsidR="00791739" w:rsidRPr="00195BE0" w:rsidRDefault="00186A21" w:rsidP="00DD5B0F">
            <w:pPr>
              <w:pStyle w:val="a8"/>
              <w:numPr>
                <w:ilvl w:val="0"/>
                <w:numId w:val="65"/>
              </w:numPr>
              <w:tabs>
                <w:tab w:val="left" w:pos="1134"/>
                <w:tab w:val="right" w:leader="underscore" w:pos="8505"/>
              </w:tabs>
            </w:pPr>
            <w:hyperlink r:id="rId16" w:history="1">
              <w:r w:rsidR="00791739" w:rsidRPr="00195BE0">
                <w:rPr>
                  <w:rStyle w:val="aff2"/>
                  <w:color w:val="auto"/>
                </w:rPr>
                <w:t>http://lib.usue.ru/</w:t>
              </w:r>
            </w:hyperlink>
          </w:p>
        </w:tc>
      </w:tr>
      <w:tr w:rsidR="007D5AB6" w:rsidRPr="00195BE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95BE0" w:rsidRDefault="00CB2C49" w:rsidP="00404F84">
            <w:pPr>
              <w:rPr>
                <w:b/>
                <w:sz w:val="24"/>
                <w:szCs w:val="24"/>
              </w:rPr>
            </w:pPr>
            <w:r w:rsidRPr="00195BE0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7D5AB6" w:rsidRPr="00195BE0" w:rsidTr="00CB2C49">
        <w:tc>
          <w:tcPr>
            <w:tcW w:w="10490" w:type="dxa"/>
            <w:gridSpan w:val="3"/>
          </w:tcPr>
          <w:p w:rsidR="00CB2C49" w:rsidRPr="00195BE0" w:rsidRDefault="00CB2C49" w:rsidP="00DD5B0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95BE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7D5AB6" w:rsidRPr="00195BE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95BE0" w:rsidRDefault="00CB2C49" w:rsidP="00404F8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95BE0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7D5AB6" w:rsidRPr="00195BE0" w:rsidTr="00CB2C49">
        <w:tc>
          <w:tcPr>
            <w:tcW w:w="10490" w:type="dxa"/>
            <w:gridSpan w:val="3"/>
          </w:tcPr>
          <w:p w:rsidR="00DD5B0F" w:rsidRDefault="00DD5B0F" w:rsidP="00DD5B0F">
            <w:pPr>
              <w:widowControl/>
              <w:suppressAutoHyphens w:val="0"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33.007 Профессиональный стандарт «Руководитель/управляющий гостиничного комплекса/сети гостиниц» (утв. приказом Министерства труда и социальной защиты РФ от 7 мая 2015 г. № 282н)</w:t>
            </w:r>
          </w:p>
          <w:p w:rsidR="00CB2C49" w:rsidRPr="00195BE0" w:rsidRDefault="00DD5B0F" w:rsidP="00DD5B0F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33.008 Профессиональный стандарт «Руководитель предприятия питания» (утв. приказом Министерства труда и социальной защиты РФ от 7 мая 2015 г. № 281н)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DD5B0F" w:rsidRDefault="00DD5B0F" w:rsidP="00DD5B0F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подготовил: Огурцова Ю.Н. </w:t>
      </w:r>
    </w:p>
    <w:p w:rsidR="00CC1898" w:rsidRDefault="00CC1898" w:rsidP="00DD5B0F">
      <w:pPr>
        <w:ind w:left="-284"/>
        <w:rPr>
          <w:b/>
          <w:sz w:val="24"/>
          <w:szCs w:val="24"/>
        </w:rPr>
      </w:pPr>
    </w:p>
    <w:sectPr w:rsidR="00CC1898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A21" w:rsidRDefault="00186A21">
      <w:r>
        <w:separator/>
      </w:r>
    </w:p>
  </w:endnote>
  <w:endnote w:type="continuationSeparator" w:id="0">
    <w:p w:rsidR="00186A21" w:rsidRDefault="00186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A21" w:rsidRDefault="00186A21">
      <w:r>
        <w:separator/>
      </w:r>
    </w:p>
  </w:footnote>
  <w:footnote w:type="continuationSeparator" w:id="0">
    <w:p w:rsidR="00186A21" w:rsidRDefault="00186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912176"/>
    <w:multiLevelType w:val="hybridMultilevel"/>
    <w:tmpl w:val="D550E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4317187"/>
    <w:multiLevelType w:val="hybridMultilevel"/>
    <w:tmpl w:val="312A889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>
      <w:start w:val="1"/>
      <w:numFmt w:val="lowerRoman"/>
      <w:lvlText w:val="%3."/>
      <w:lvlJc w:val="right"/>
      <w:pPr>
        <w:ind w:left="2585" w:hanging="180"/>
      </w:pPr>
    </w:lvl>
    <w:lvl w:ilvl="3" w:tplc="0419000F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>
      <w:start w:val="1"/>
      <w:numFmt w:val="lowerRoman"/>
      <w:lvlText w:val="%6."/>
      <w:lvlJc w:val="right"/>
      <w:pPr>
        <w:ind w:left="4745" w:hanging="180"/>
      </w:pPr>
    </w:lvl>
    <w:lvl w:ilvl="6" w:tplc="0419000F">
      <w:start w:val="1"/>
      <w:numFmt w:val="decimal"/>
      <w:lvlText w:val="%7."/>
      <w:lvlJc w:val="left"/>
      <w:pPr>
        <w:ind w:left="5465" w:hanging="360"/>
      </w:pPr>
    </w:lvl>
    <w:lvl w:ilvl="7" w:tplc="04190019">
      <w:start w:val="1"/>
      <w:numFmt w:val="lowerLetter"/>
      <w:lvlText w:val="%8."/>
      <w:lvlJc w:val="left"/>
      <w:pPr>
        <w:ind w:left="6185" w:hanging="360"/>
      </w:pPr>
    </w:lvl>
    <w:lvl w:ilvl="8" w:tplc="0419001B">
      <w:start w:val="1"/>
      <w:numFmt w:val="lowerRoman"/>
      <w:lvlText w:val="%9."/>
      <w:lvlJc w:val="right"/>
      <w:pPr>
        <w:ind w:left="6905" w:hanging="180"/>
      </w:pPr>
    </w:lvl>
  </w:abstractNum>
  <w:abstractNum w:abstractNumId="27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8851E4"/>
    <w:multiLevelType w:val="hybridMultilevel"/>
    <w:tmpl w:val="5FBE8C7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7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5"/>
  </w:num>
  <w:num w:numId="2">
    <w:abstractNumId w:val="46"/>
  </w:num>
  <w:num w:numId="3">
    <w:abstractNumId w:val="18"/>
  </w:num>
  <w:num w:numId="4">
    <w:abstractNumId w:val="5"/>
  </w:num>
  <w:num w:numId="5">
    <w:abstractNumId w:val="63"/>
  </w:num>
  <w:num w:numId="6">
    <w:abstractNumId w:val="64"/>
  </w:num>
  <w:num w:numId="7">
    <w:abstractNumId w:val="50"/>
  </w:num>
  <w:num w:numId="8">
    <w:abstractNumId w:val="43"/>
  </w:num>
  <w:num w:numId="9">
    <w:abstractNumId w:val="59"/>
  </w:num>
  <w:num w:numId="10">
    <w:abstractNumId w:val="61"/>
  </w:num>
  <w:num w:numId="11">
    <w:abstractNumId w:val="20"/>
  </w:num>
  <w:num w:numId="12">
    <w:abstractNumId w:val="32"/>
  </w:num>
  <w:num w:numId="13">
    <w:abstractNumId w:val="58"/>
  </w:num>
  <w:num w:numId="14">
    <w:abstractNumId w:val="23"/>
  </w:num>
  <w:num w:numId="15">
    <w:abstractNumId w:val="51"/>
  </w:num>
  <w:num w:numId="16">
    <w:abstractNumId w:val="65"/>
  </w:num>
  <w:num w:numId="17">
    <w:abstractNumId w:val="33"/>
  </w:num>
  <w:num w:numId="18">
    <w:abstractNumId w:val="22"/>
  </w:num>
  <w:num w:numId="19">
    <w:abstractNumId w:val="40"/>
  </w:num>
  <w:num w:numId="20">
    <w:abstractNumId w:val="11"/>
  </w:num>
  <w:num w:numId="21">
    <w:abstractNumId w:val="42"/>
  </w:num>
  <w:num w:numId="22">
    <w:abstractNumId w:val="41"/>
  </w:num>
  <w:num w:numId="23">
    <w:abstractNumId w:val="24"/>
  </w:num>
  <w:num w:numId="24">
    <w:abstractNumId w:val="44"/>
  </w:num>
  <w:num w:numId="25">
    <w:abstractNumId w:val="14"/>
  </w:num>
  <w:num w:numId="26">
    <w:abstractNumId w:val="57"/>
  </w:num>
  <w:num w:numId="27">
    <w:abstractNumId w:val="13"/>
  </w:num>
  <w:num w:numId="28">
    <w:abstractNumId w:val="17"/>
  </w:num>
  <w:num w:numId="29">
    <w:abstractNumId w:val="35"/>
  </w:num>
  <w:num w:numId="30">
    <w:abstractNumId w:val="60"/>
  </w:num>
  <w:num w:numId="31">
    <w:abstractNumId w:val="10"/>
  </w:num>
  <w:num w:numId="32">
    <w:abstractNumId w:val="36"/>
  </w:num>
  <w:num w:numId="33">
    <w:abstractNumId w:val="2"/>
  </w:num>
  <w:num w:numId="34">
    <w:abstractNumId w:val="37"/>
  </w:num>
  <w:num w:numId="35">
    <w:abstractNumId w:val="53"/>
  </w:num>
  <w:num w:numId="36">
    <w:abstractNumId w:val="7"/>
  </w:num>
  <w:num w:numId="37">
    <w:abstractNumId w:val="47"/>
  </w:num>
  <w:num w:numId="38">
    <w:abstractNumId w:val="48"/>
  </w:num>
  <w:num w:numId="39">
    <w:abstractNumId w:val="9"/>
  </w:num>
  <w:num w:numId="40">
    <w:abstractNumId w:val="30"/>
  </w:num>
  <w:num w:numId="41">
    <w:abstractNumId w:val="3"/>
  </w:num>
  <w:num w:numId="42">
    <w:abstractNumId w:val="21"/>
  </w:num>
  <w:num w:numId="43">
    <w:abstractNumId w:val="0"/>
  </w:num>
  <w:num w:numId="44">
    <w:abstractNumId w:val="52"/>
  </w:num>
  <w:num w:numId="45">
    <w:abstractNumId w:val="62"/>
  </w:num>
  <w:num w:numId="46">
    <w:abstractNumId w:val="39"/>
  </w:num>
  <w:num w:numId="47">
    <w:abstractNumId w:val="28"/>
  </w:num>
  <w:num w:numId="48">
    <w:abstractNumId w:val="56"/>
  </w:num>
  <w:num w:numId="49">
    <w:abstractNumId w:val="66"/>
  </w:num>
  <w:num w:numId="50">
    <w:abstractNumId w:val="45"/>
  </w:num>
  <w:num w:numId="51">
    <w:abstractNumId w:val="19"/>
  </w:num>
  <w:num w:numId="52">
    <w:abstractNumId w:val="1"/>
  </w:num>
  <w:num w:numId="53">
    <w:abstractNumId w:val="16"/>
  </w:num>
  <w:num w:numId="54">
    <w:abstractNumId w:val="31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7"/>
  </w:num>
  <w:num w:numId="58">
    <w:abstractNumId w:val="4"/>
  </w:num>
  <w:num w:numId="59">
    <w:abstractNumId w:val="12"/>
  </w:num>
  <w:num w:numId="60">
    <w:abstractNumId w:val="38"/>
  </w:num>
  <w:num w:numId="61">
    <w:abstractNumId w:val="29"/>
  </w:num>
  <w:num w:numId="62">
    <w:abstractNumId w:val="49"/>
  </w:num>
  <w:num w:numId="63">
    <w:abstractNumId w:val="6"/>
  </w:num>
  <w:num w:numId="64">
    <w:abstractNumId w:val="54"/>
  </w:num>
  <w:num w:numId="6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5"/>
  </w:num>
  <w:num w:numId="6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356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6C90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86A21"/>
    <w:rsid w:val="00194A76"/>
    <w:rsid w:val="00195BE0"/>
    <w:rsid w:val="001A3685"/>
    <w:rsid w:val="001A51FB"/>
    <w:rsid w:val="001A7B68"/>
    <w:rsid w:val="001B092D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1F07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C55B1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04F84"/>
    <w:rsid w:val="0040667A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B256E"/>
    <w:rsid w:val="004C0D3D"/>
    <w:rsid w:val="004C43FA"/>
    <w:rsid w:val="004C45A4"/>
    <w:rsid w:val="004E660A"/>
    <w:rsid w:val="004E7072"/>
    <w:rsid w:val="004F008F"/>
    <w:rsid w:val="00501BB4"/>
    <w:rsid w:val="00503260"/>
    <w:rsid w:val="00503ECC"/>
    <w:rsid w:val="005053A8"/>
    <w:rsid w:val="00512DA9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76D08"/>
    <w:rsid w:val="00582AFC"/>
    <w:rsid w:val="00583831"/>
    <w:rsid w:val="005855F0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1739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D5AB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77226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D1B6D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42B5"/>
    <w:rsid w:val="0094768F"/>
    <w:rsid w:val="00950479"/>
    <w:rsid w:val="00953FD1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B7173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4E14"/>
    <w:rsid w:val="00B3587E"/>
    <w:rsid w:val="00B46995"/>
    <w:rsid w:val="00B50A63"/>
    <w:rsid w:val="00B534A2"/>
    <w:rsid w:val="00B60639"/>
    <w:rsid w:val="00B71671"/>
    <w:rsid w:val="00B75E5B"/>
    <w:rsid w:val="00B77A04"/>
    <w:rsid w:val="00B81068"/>
    <w:rsid w:val="00B853CF"/>
    <w:rsid w:val="00B86D05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0D2C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24F5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1898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5B0F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239A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3330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51B2D5-9DFF-442C-9933-2D23C2AF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aliases w:val="ПАРАГРАФ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2906" TargetMode="External"/><Relationship Id="rId13" Type="http://schemas.openxmlformats.org/officeDocument/2006/relationships/hyperlink" Target="http://lib.usue.ru/resource/limit/ump/16/p486389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.znanium.com/catalog/product/103219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lib.usu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5265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znes-prost.ru/category" TargetMode="External"/><Relationship Id="rId10" Type="http://schemas.openxmlformats.org/officeDocument/2006/relationships/hyperlink" Target="http://znanium.com/go.php?id=3918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8658" TargetMode="External"/><Relationship Id="rId14" Type="http://schemas.openxmlformats.org/officeDocument/2006/relationships/hyperlink" Target="http://znanium.com/go.php?id=4324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AB6B4-1327-49BE-85D9-0E1555014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4649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Евгения Радыгина</cp:lastModifiedBy>
  <cp:revision>6</cp:revision>
  <cp:lastPrinted>2019-02-15T10:04:00Z</cp:lastPrinted>
  <dcterms:created xsi:type="dcterms:W3CDTF">2019-03-18T08:31:00Z</dcterms:created>
  <dcterms:modified xsi:type="dcterms:W3CDTF">2020-02-16T06:50:00Z</dcterms:modified>
</cp:coreProperties>
</file>