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D7F" w:rsidRDefault="00007B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5C2D7F" w:rsidRDefault="00007B6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F0255" w:rsidRPr="007F0255">
        <w:tc>
          <w:tcPr>
            <w:tcW w:w="3261" w:type="dxa"/>
            <w:shd w:val="clear" w:color="auto" w:fill="E7E6E6" w:themeFill="background2"/>
          </w:tcPr>
          <w:p w:rsidR="005C2D7F" w:rsidRPr="007F0255" w:rsidRDefault="00007B6F">
            <w:pPr>
              <w:rPr>
                <w:b/>
                <w:sz w:val="24"/>
                <w:szCs w:val="24"/>
              </w:rPr>
            </w:pPr>
            <w:r w:rsidRPr="007F0255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C2D7F" w:rsidRPr="007F0255" w:rsidRDefault="00007B6F">
            <w:pPr>
              <w:rPr>
                <w:sz w:val="24"/>
                <w:szCs w:val="24"/>
              </w:rPr>
            </w:pPr>
            <w:r w:rsidRPr="007F0255">
              <w:rPr>
                <w:b/>
                <w:sz w:val="24"/>
                <w:szCs w:val="24"/>
              </w:rPr>
              <w:t>Исполнительное право</w:t>
            </w:r>
          </w:p>
        </w:tc>
      </w:tr>
      <w:tr w:rsidR="007F0255" w:rsidRPr="007F0255">
        <w:tc>
          <w:tcPr>
            <w:tcW w:w="3261" w:type="dxa"/>
            <w:shd w:val="clear" w:color="auto" w:fill="E7E6E6" w:themeFill="background2"/>
          </w:tcPr>
          <w:p w:rsidR="005C2D7F" w:rsidRPr="007F0255" w:rsidRDefault="00007B6F">
            <w:pPr>
              <w:rPr>
                <w:b/>
                <w:sz w:val="24"/>
                <w:szCs w:val="24"/>
              </w:rPr>
            </w:pPr>
            <w:r w:rsidRPr="007F025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5C2D7F" w:rsidRPr="007F0255" w:rsidRDefault="00007B6F">
            <w:pPr>
              <w:rPr>
                <w:sz w:val="24"/>
                <w:szCs w:val="24"/>
              </w:rPr>
            </w:pPr>
            <w:r w:rsidRPr="007F0255">
              <w:rPr>
                <w:sz w:val="24"/>
                <w:szCs w:val="24"/>
              </w:rPr>
              <w:t xml:space="preserve">40.03.01 </w:t>
            </w:r>
          </w:p>
        </w:tc>
        <w:tc>
          <w:tcPr>
            <w:tcW w:w="5811" w:type="dxa"/>
            <w:shd w:val="clear" w:color="auto" w:fill="auto"/>
          </w:tcPr>
          <w:p w:rsidR="005C2D7F" w:rsidRPr="007F0255" w:rsidRDefault="00007B6F">
            <w:pPr>
              <w:rPr>
                <w:sz w:val="24"/>
                <w:szCs w:val="24"/>
              </w:rPr>
            </w:pPr>
            <w:r w:rsidRPr="007F0255">
              <w:rPr>
                <w:sz w:val="24"/>
                <w:szCs w:val="24"/>
              </w:rPr>
              <w:t>Юриспруденция</w:t>
            </w:r>
          </w:p>
        </w:tc>
      </w:tr>
      <w:tr w:rsidR="007F0255" w:rsidRPr="007F0255">
        <w:tc>
          <w:tcPr>
            <w:tcW w:w="3261" w:type="dxa"/>
            <w:shd w:val="clear" w:color="auto" w:fill="E7E6E6" w:themeFill="background2"/>
          </w:tcPr>
          <w:p w:rsidR="005C2D7F" w:rsidRPr="007F0255" w:rsidRDefault="00007B6F">
            <w:pPr>
              <w:rPr>
                <w:b/>
                <w:sz w:val="24"/>
                <w:szCs w:val="24"/>
              </w:rPr>
            </w:pPr>
            <w:r w:rsidRPr="007F025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C2D7F" w:rsidRPr="007F0255" w:rsidRDefault="007F0255">
            <w:pPr>
              <w:rPr>
                <w:kern w:val="3"/>
                <w:sz w:val="24"/>
                <w:szCs w:val="24"/>
              </w:rPr>
            </w:pPr>
            <w:r w:rsidRPr="007F0255">
              <w:rPr>
                <w:sz w:val="24"/>
                <w:szCs w:val="24"/>
              </w:rPr>
              <w:t>Правовое обеспечение деятельности государственных и муниципальных органов</w:t>
            </w:r>
          </w:p>
        </w:tc>
      </w:tr>
      <w:tr w:rsidR="007F0255" w:rsidRPr="007F0255">
        <w:tc>
          <w:tcPr>
            <w:tcW w:w="3261" w:type="dxa"/>
            <w:shd w:val="clear" w:color="auto" w:fill="E7E6E6" w:themeFill="background2"/>
          </w:tcPr>
          <w:p w:rsidR="005C2D7F" w:rsidRPr="007F0255" w:rsidRDefault="00007B6F">
            <w:pPr>
              <w:rPr>
                <w:b/>
                <w:sz w:val="24"/>
                <w:szCs w:val="24"/>
              </w:rPr>
            </w:pPr>
            <w:r w:rsidRPr="007F0255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C2D7F" w:rsidRPr="007F0255" w:rsidRDefault="007F0255">
            <w:pPr>
              <w:rPr>
                <w:sz w:val="24"/>
                <w:szCs w:val="24"/>
              </w:rPr>
            </w:pPr>
            <w:r w:rsidRPr="007F0255">
              <w:rPr>
                <w:sz w:val="24"/>
                <w:szCs w:val="24"/>
              </w:rPr>
              <w:t>4</w:t>
            </w:r>
            <w:r w:rsidR="00007B6F" w:rsidRPr="007F0255">
              <w:rPr>
                <w:sz w:val="24"/>
                <w:szCs w:val="24"/>
              </w:rPr>
              <w:t xml:space="preserve"> </w:t>
            </w:r>
            <w:proofErr w:type="spellStart"/>
            <w:r w:rsidR="00007B6F" w:rsidRPr="007F0255">
              <w:rPr>
                <w:sz w:val="24"/>
                <w:szCs w:val="24"/>
              </w:rPr>
              <w:t>з.е</w:t>
            </w:r>
            <w:proofErr w:type="spellEnd"/>
            <w:r w:rsidR="00007B6F" w:rsidRPr="007F0255">
              <w:rPr>
                <w:sz w:val="24"/>
                <w:szCs w:val="24"/>
              </w:rPr>
              <w:t>.</w:t>
            </w:r>
          </w:p>
        </w:tc>
      </w:tr>
      <w:tr w:rsidR="007F0255" w:rsidRPr="007F0255">
        <w:tc>
          <w:tcPr>
            <w:tcW w:w="3261" w:type="dxa"/>
            <w:shd w:val="clear" w:color="auto" w:fill="E7E6E6" w:themeFill="background2"/>
          </w:tcPr>
          <w:p w:rsidR="005C2D7F" w:rsidRPr="007F0255" w:rsidRDefault="00007B6F">
            <w:pPr>
              <w:rPr>
                <w:b/>
                <w:sz w:val="24"/>
                <w:szCs w:val="24"/>
              </w:rPr>
            </w:pPr>
            <w:r w:rsidRPr="007F0255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C2D7F" w:rsidRPr="007F0255" w:rsidRDefault="00007B6F">
            <w:pPr>
              <w:rPr>
                <w:sz w:val="24"/>
                <w:szCs w:val="24"/>
              </w:rPr>
            </w:pPr>
            <w:r w:rsidRPr="007F0255">
              <w:rPr>
                <w:sz w:val="24"/>
                <w:szCs w:val="24"/>
              </w:rPr>
              <w:t>Экзамен</w:t>
            </w:r>
          </w:p>
          <w:p w:rsidR="005C2D7F" w:rsidRPr="007F0255" w:rsidRDefault="005C2D7F">
            <w:pPr>
              <w:rPr>
                <w:sz w:val="24"/>
                <w:szCs w:val="24"/>
              </w:rPr>
            </w:pPr>
          </w:p>
        </w:tc>
      </w:tr>
      <w:tr w:rsidR="007F0255" w:rsidRPr="007F0255">
        <w:tc>
          <w:tcPr>
            <w:tcW w:w="3261" w:type="dxa"/>
            <w:shd w:val="clear" w:color="auto" w:fill="E7E6E6" w:themeFill="background2"/>
          </w:tcPr>
          <w:p w:rsidR="005C2D7F" w:rsidRPr="007F0255" w:rsidRDefault="00007B6F">
            <w:pPr>
              <w:rPr>
                <w:b/>
                <w:sz w:val="24"/>
                <w:szCs w:val="24"/>
              </w:rPr>
            </w:pPr>
            <w:r w:rsidRPr="007F025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C2D7F" w:rsidRPr="007F0255" w:rsidRDefault="007F0255">
            <w:pPr>
              <w:rPr>
                <w:sz w:val="24"/>
                <w:szCs w:val="24"/>
              </w:rPr>
            </w:pPr>
            <w:r w:rsidRPr="007F0255">
              <w:rPr>
                <w:sz w:val="24"/>
                <w:szCs w:val="24"/>
              </w:rPr>
              <w:t>П</w:t>
            </w:r>
            <w:r w:rsidR="00007B6F" w:rsidRPr="007F0255">
              <w:rPr>
                <w:sz w:val="24"/>
                <w:szCs w:val="24"/>
              </w:rPr>
              <w:t>убличного права</w:t>
            </w:r>
          </w:p>
        </w:tc>
      </w:tr>
      <w:tr w:rsidR="007F0255" w:rsidRPr="007F0255">
        <w:tc>
          <w:tcPr>
            <w:tcW w:w="10490" w:type="dxa"/>
            <w:gridSpan w:val="3"/>
            <w:shd w:val="clear" w:color="auto" w:fill="E7E6E6" w:themeFill="background2"/>
          </w:tcPr>
          <w:p w:rsidR="005C2D7F" w:rsidRPr="007F0255" w:rsidRDefault="00007B6F" w:rsidP="007F0255">
            <w:pPr>
              <w:rPr>
                <w:b/>
                <w:sz w:val="24"/>
                <w:szCs w:val="24"/>
              </w:rPr>
            </w:pPr>
            <w:r w:rsidRPr="007F0255">
              <w:rPr>
                <w:b/>
                <w:sz w:val="24"/>
                <w:szCs w:val="24"/>
              </w:rPr>
              <w:t>Крат</w:t>
            </w:r>
            <w:r w:rsidR="007F0255" w:rsidRPr="007F0255">
              <w:rPr>
                <w:b/>
                <w:sz w:val="24"/>
                <w:szCs w:val="24"/>
              </w:rPr>
              <w:t>к</w:t>
            </w:r>
            <w:r w:rsidRPr="007F0255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7F0255" w:rsidRPr="007F0255">
        <w:tc>
          <w:tcPr>
            <w:tcW w:w="10490" w:type="dxa"/>
            <w:gridSpan w:val="3"/>
            <w:shd w:val="clear" w:color="auto" w:fill="auto"/>
            <w:vAlign w:val="center"/>
          </w:tcPr>
          <w:p w:rsidR="005C2D7F" w:rsidRPr="007F0255" w:rsidRDefault="00007B6F">
            <w:pPr>
              <w:rPr>
                <w:sz w:val="24"/>
                <w:szCs w:val="24"/>
              </w:rPr>
            </w:pPr>
            <w:r w:rsidRPr="007F0255">
              <w:rPr>
                <w:sz w:val="24"/>
                <w:szCs w:val="24"/>
              </w:rPr>
              <w:t>Тема 1. Исполнительное производство в России</w:t>
            </w:r>
          </w:p>
        </w:tc>
      </w:tr>
      <w:tr w:rsidR="007F0255" w:rsidRPr="007F0255">
        <w:tc>
          <w:tcPr>
            <w:tcW w:w="10490" w:type="dxa"/>
            <w:gridSpan w:val="3"/>
            <w:shd w:val="clear" w:color="auto" w:fill="auto"/>
            <w:vAlign w:val="center"/>
          </w:tcPr>
          <w:p w:rsidR="005C2D7F" w:rsidRPr="007F0255" w:rsidRDefault="00007B6F">
            <w:pPr>
              <w:rPr>
                <w:sz w:val="24"/>
                <w:szCs w:val="24"/>
              </w:rPr>
            </w:pPr>
            <w:r w:rsidRPr="007F0255">
              <w:rPr>
                <w:sz w:val="24"/>
                <w:szCs w:val="24"/>
              </w:rPr>
              <w:t>Тема 2. Понятие исполнительного права</w:t>
            </w:r>
          </w:p>
        </w:tc>
      </w:tr>
      <w:tr w:rsidR="007F0255" w:rsidRPr="007F0255">
        <w:tc>
          <w:tcPr>
            <w:tcW w:w="10490" w:type="dxa"/>
            <w:gridSpan w:val="3"/>
            <w:shd w:val="clear" w:color="auto" w:fill="auto"/>
            <w:vAlign w:val="center"/>
          </w:tcPr>
          <w:p w:rsidR="005C2D7F" w:rsidRPr="007F0255" w:rsidRDefault="00007B6F">
            <w:pPr>
              <w:rPr>
                <w:sz w:val="24"/>
                <w:szCs w:val="24"/>
              </w:rPr>
            </w:pPr>
            <w:r w:rsidRPr="007F0255">
              <w:rPr>
                <w:sz w:val="24"/>
                <w:szCs w:val="24"/>
              </w:rPr>
              <w:t>Тема 3. Субъекты исполнительного производства.</w:t>
            </w:r>
          </w:p>
        </w:tc>
      </w:tr>
      <w:tr w:rsidR="007F0255" w:rsidRPr="007F0255">
        <w:tc>
          <w:tcPr>
            <w:tcW w:w="10490" w:type="dxa"/>
            <w:gridSpan w:val="3"/>
            <w:shd w:val="clear" w:color="auto" w:fill="auto"/>
            <w:vAlign w:val="center"/>
          </w:tcPr>
          <w:p w:rsidR="005C2D7F" w:rsidRPr="007F0255" w:rsidRDefault="00007B6F">
            <w:pPr>
              <w:rPr>
                <w:sz w:val="24"/>
                <w:szCs w:val="24"/>
              </w:rPr>
            </w:pPr>
            <w:r w:rsidRPr="007F0255">
              <w:rPr>
                <w:sz w:val="24"/>
                <w:szCs w:val="24"/>
              </w:rPr>
              <w:t>Тема 4. Исполнительные документы</w:t>
            </w:r>
          </w:p>
        </w:tc>
      </w:tr>
      <w:tr w:rsidR="007F0255" w:rsidRPr="007F0255">
        <w:tc>
          <w:tcPr>
            <w:tcW w:w="10490" w:type="dxa"/>
            <w:gridSpan w:val="3"/>
            <w:shd w:val="clear" w:color="auto" w:fill="auto"/>
            <w:vAlign w:val="center"/>
          </w:tcPr>
          <w:p w:rsidR="005C2D7F" w:rsidRPr="007F0255" w:rsidRDefault="007F0255" w:rsidP="007F0255">
            <w:pPr>
              <w:rPr>
                <w:sz w:val="24"/>
                <w:szCs w:val="24"/>
              </w:rPr>
            </w:pPr>
            <w:r w:rsidRPr="007F0255">
              <w:rPr>
                <w:sz w:val="24"/>
                <w:szCs w:val="24"/>
              </w:rPr>
              <w:t>Тема</w:t>
            </w:r>
            <w:r w:rsidR="00007B6F" w:rsidRPr="007F0255">
              <w:rPr>
                <w:sz w:val="24"/>
                <w:szCs w:val="24"/>
                <w:lang w:val="en-US"/>
              </w:rPr>
              <w:t xml:space="preserve"> 5. </w:t>
            </w:r>
            <w:r w:rsidRPr="007F0255">
              <w:rPr>
                <w:sz w:val="24"/>
                <w:szCs w:val="24"/>
              </w:rPr>
              <w:t>Возбуждение</w:t>
            </w:r>
            <w:r w:rsidR="00007B6F" w:rsidRPr="007F0255">
              <w:rPr>
                <w:sz w:val="24"/>
                <w:szCs w:val="24"/>
                <w:lang w:val="en-US"/>
              </w:rPr>
              <w:t xml:space="preserve"> </w:t>
            </w:r>
            <w:r w:rsidRPr="007F0255">
              <w:rPr>
                <w:sz w:val="24"/>
                <w:szCs w:val="24"/>
              </w:rPr>
              <w:t>исполнительного</w:t>
            </w:r>
            <w:r w:rsidR="00007B6F" w:rsidRPr="007F0255">
              <w:rPr>
                <w:sz w:val="24"/>
                <w:szCs w:val="24"/>
                <w:lang w:val="en-US"/>
              </w:rPr>
              <w:t xml:space="preserve"> </w:t>
            </w:r>
            <w:r w:rsidRPr="007F0255">
              <w:rPr>
                <w:sz w:val="24"/>
                <w:szCs w:val="24"/>
              </w:rPr>
              <w:t>производства</w:t>
            </w:r>
          </w:p>
        </w:tc>
      </w:tr>
      <w:tr w:rsidR="007F0255" w:rsidRPr="007F0255">
        <w:tc>
          <w:tcPr>
            <w:tcW w:w="10490" w:type="dxa"/>
            <w:gridSpan w:val="3"/>
            <w:shd w:val="clear" w:color="auto" w:fill="auto"/>
            <w:vAlign w:val="center"/>
          </w:tcPr>
          <w:p w:rsidR="005C2D7F" w:rsidRPr="007F0255" w:rsidRDefault="00007B6F">
            <w:pPr>
              <w:rPr>
                <w:sz w:val="24"/>
                <w:szCs w:val="24"/>
              </w:rPr>
            </w:pPr>
            <w:r w:rsidRPr="007F0255">
              <w:rPr>
                <w:sz w:val="24"/>
                <w:szCs w:val="24"/>
              </w:rPr>
              <w:t>Тема 6. Подготовка к принудительному исполнению и принудительное исполнение</w:t>
            </w:r>
          </w:p>
        </w:tc>
      </w:tr>
      <w:tr w:rsidR="007F0255" w:rsidRPr="007F0255">
        <w:tc>
          <w:tcPr>
            <w:tcW w:w="10490" w:type="dxa"/>
            <w:gridSpan w:val="3"/>
            <w:shd w:val="clear" w:color="auto" w:fill="auto"/>
            <w:vAlign w:val="center"/>
          </w:tcPr>
          <w:p w:rsidR="005C2D7F" w:rsidRPr="007F0255" w:rsidRDefault="00007B6F">
            <w:pPr>
              <w:rPr>
                <w:sz w:val="24"/>
                <w:szCs w:val="24"/>
              </w:rPr>
            </w:pPr>
            <w:r w:rsidRPr="007F0255">
              <w:rPr>
                <w:sz w:val="24"/>
                <w:szCs w:val="24"/>
              </w:rPr>
              <w:t>Тема 7. Завершение исполнительного производства</w:t>
            </w:r>
          </w:p>
        </w:tc>
      </w:tr>
      <w:tr w:rsidR="007F0255" w:rsidRPr="007F0255">
        <w:tc>
          <w:tcPr>
            <w:tcW w:w="10490" w:type="dxa"/>
            <w:gridSpan w:val="3"/>
            <w:shd w:val="clear" w:color="auto" w:fill="auto"/>
            <w:vAlign w:val="center"/>
          </w:tcPr>
          <w:p w:rsidR="005C2D7F" w:rsidRPr="007F0255" w:rsidRDefault="00007B6F">
            <w:pPr>
              <w:rPr>
                <w:sz w:val="24"/>
                <w:szCs w:val="24"/>
              </w:rPr>
            </w:pPr>
            <w:r w:rsidRPr="007F0255">
              <w:rPr>
                <w:sz w:val="24"/>
                <w:szCs w:val="24"/>
              </w:rPr>
              <w:t>Тема 8. Распределение взысканных денежных сумм</w:t>
            </w:r>
          </w:p>
        </w:tc>
      </w:tr>
      <w:tr w:rsidR="007F0255" w:rsidRPr="007F0255">
        <w:tc>
          <w:tcPr>
            <w:tcW w:w="10490" w:type="dxa"/>
            <w:gridSpan w:val="3"/>
            <w:shd w:val="clear" w:color="auto" w:fill="auto"/>
            <w:vAlign w:val="center"/>
          </w:tcPr>
          <w:p w:rsidR="005C2D7F" w:rsidRPr="007F0255" w:rsidRDefault="00007B6F">
            <w:pPr>
              <w:rPr>
                <w:sz w:val="24"/>
                <w:szCs w:val="24"/>
              </w:rPr>
            </w:pPr>
            <w:r w:rsidRPr="007F0255">
              <w:rPr>
                <w:sz w:val="24"/>
                <w:szCs w:val="24"/>
              </w:rPr>
              <w:t>Тема 9. Расходы по совершению исполнительных действий</w:t>
            </w:r>
          </w:p>
        </w:tc>
      </w:tr>
      <w:tr w:rsidR="007F0255" w:rsidRPr="007F0255">
        <w:tc>
          <w:tcPr>
            <w:tcW w:w="10490" w:type="dxa"/>
            <w:gridSpan w:val="3"/>
            <w:shd w:val="clear" w:color="auto" w:fill="auto"/>
            <w:vAlign w:val="center"/>
          </w:tcPr>
          <w:p w:rsidR="005C2D7F" w:rsidRPr="007F0255" w:rsidRDefault="00007B6F">
            <w:pPr>
              <w:rPr>
                <w:sz w:val="24"/>
                <w:szCs w:val="24"/>
              </w:rPr>
            </w:pPr>
            <w:r w:rsidRPr="007F0255">
              <w:rPr>
                <w:sz w:val="24"/>
                <w:szCs w:val="24"/>
              </w:rPr>
              <w:t>Тема 10. Ответственность в исполнительном производстве.</w:t>
            </w:r>
          </w:p>
        </w:tc>
      </w:tr>
      <w:tr w:rsidR="007F0255" w:rsidRPr="007F0255">
        <w:tc>
          <w:tcPr>
            <w:tcW w:w="10490" w:type="dxa"/>
            <w:gridSpan w:val="3"/>
            <w:shd w:val="clear" w:color="auto" w:fill="auto"/>
            <w:vAlign w:val="center"/>
          </w:tcPr>
          <w:p w:rsidR="005C2D7F" w:rsidRPr="007F0255" w:rsidRDefault="00007B6F">
            <w:pPr>
              <w:rPr>
                <w:sz w:val="24"/>
                <w:szCs w:val="24"/>
              </w:rPr>
            </w:pPr>
            <w:r w:rsidRPr="007F0255">
              <w:rPr>
                <w:sz w:val="24"/>
                <w:szCs w:val="24"/>
              </w:rPr>
              <w:t>Тема 11. Общие правила обращения взыскания на имущество должника</w:t>
            </w:r>
          </w:p>
        </w:tc>
      </w:tr>
      <w:tr w:rsidR="007F0255" w:rsidRPr="007F0255">
        <w:tc>
          <w:tcPr>
            <w:tcW w:w="10490" w:type="dxa"/>
            <w:gridSpan w:val="3"/>
            <w:shd w:val="clear" w:color="auto" w:fill="auto"/>
            <w:vAlign w:val="center"/>
          </w:tcPr>
          <w:p w:rsidR="005C2D7F" w:rsidRPr="007F0255" w:rsidRDefault="00007B6F">
            <w:pPr>
              <w:rPr>
                <w:sz w:val="24"/>
                <w:szCs w:val="24"/>
              </w:rPr>
            </w:pPr>
            <w:r w:rsidRPr="007F0255">
              <w:rPr>
                <w:sz w:val="24"/>
                <w:szCs w:val="24"/>
              </w:rPr>
              <w:t>Тема 12. Особенности обращения взыскания на отдельные виды имущества должника</w:t>
            </w:r>
          </w:p>
        </w:tc>
      </w:tr>
      <w:tr w:rsidR="007F0255" w:rsidRPr="007F0255">
        <w:tc>
          <w:tcPr>
            <w:tcW w:w="10490" w:type="dxa"/>
            <w:gridSpan w:val="3"/>
            <w:shd w:val="clear" w:color="auto" w:fill="auto"/>
            <w:vAlign w:val="center"/>
          </w:tcPr>
          <w:p w:rsidR="005C2D7F" w:rsidRPr="007F0255" w:rsidRDefault="00007B6F">
            <w:pPr>
              <w:rPr>
                <w:sz w:val="24"/>
                <w:szCs w:val="24"/>
              </w:rPr>
            </w:pPr>
            <w:r w:rsidRPr="007F0255">
              <w:rPr>
                <w:sz w:val="24"/>
                <w:szCs w:val="24"/>
              </w:rPr>
              <w:t>Тема 13. Особенности обращения взыскания на имущество и доходы должника-организации</w:t>
            </w:r>
          </w:p>
        </w:tc>
      </w:tr>
      <w:tr w:rsidR="007F0255" w:rsidRPr="007F0255">
        <w:tc>
          <w:tcPr>
            <w:tcW w:w="10490" w:type="dxa"/>
            <w:gridSpan w:val="3"/>
            <w:shd w:val="clear" w:color="auto" w:fill="auto"/>
            <w:vAlign w:val="center"/>
          </w:tcPr>
          <w:p w:rsidR="005C2D7F" w:rsidRPr="007F0255" w:rsidRDefault="00007B6F">
            <w:pPr>
              <w:rPr>
                <w:sz w:val="24"/>
                <w:szCs w:val="24"/>
              </w:rPr>
            </w:pPr>
            <w:r w:rsidRPr="007F0255">
              <w:rPr>
                <w:sz w:val="24"/>
                <w:szCs w:val="24"/>
              </w:rPr>
              <w:t>Тема 14. Особенности обращения взыскания на имущество и доходы должника-гражданина</w:t>
            </w:r>
          </w:p>
        </w:tc>
      </w:tr>
      <w:tr w:rsidR="007F0255" w:rsidRPr="007F0255">
        <w:tc>
          <w:tcPr>
            <w:tcW w:w="10490" w:type="dxa"/>
            <w:gridSpan w:val="3"/>
            <w:shd w:val="clear" w:color="auto" w:fill="auto"/>
            <w:vAlign w:val="center"/>
          </w:tcPr>
          <w:p w:rsidR="005C2D7F" w:rsidRPr="007F0255" w:rsidRDefault="00007B6F">
            <w:pPr>
              <w:rPr>
                <w:sz w:val="24"/>
                <w:szCs w:val="24"/>
              </w:rPr>
            </w:pPr>
            <w:r w:rsidRPr="007F0255">
              <w:rPr>
                <w:sz w:val="24"/>
                <w:szCs w:val="24"/>
              </w:rPr>
              <w:t>Тема 15. Исполнение исполнительных документов неимущественного характера.</w:t>
            </w:r>
          </w:p>
        </w:tc>
      </w:tr>
      <w:tr w:rsidR="007F0255" w:rsidRPr="007F0255">
        <w:tc>
          <w:tcPr>
            <w:tcW w:w="10490" w:type="dxa"/>
            <w:gridSpan w:val="3"/>
            <w:shd w:val="clear" w:color="auto" w:fill="auto"/>
            <w:vAlign w:val="center"/>
          </w:tcPr>
          <w:p w:rsidR="005C2D7F" w:rsidRPr="007F0255" w:rsidRDefault="00007B6F">
            <w:pPr>
              <w:rPr>
                <w:sz w:val="24"/>
                <w:szCs w:val="24"/>
              </w:rPr>
            </w:pPr>
            <w:r w:rsidRPr="007F0255">
              <w:rPr>
                <w:sz w:val="24"/>
                <w:szCs w:val="24"/>
              </w:rPr>
              <w:t>Тема 16. Защита прав участников исполнительного производства</w:t>
            </w:r>
          </w:p>
        </w:tc>
      </w:tr>
      <w:tr w:rsidR="007F0255" w:rsidRPr="007F0255">
        <w:tc>
          <w:tcPr>
            <w:tcW w:w="10490" w:type="dxa"/>
            <w:gridSpan w:val="3"/>
            <w:shd w:val="clear" w:color="auto" w:fill="auto"/>
            <w:vAlign w:val="center"/>
          </w:tcPr>
          <w:p w:rsidR="005C2D7F" w:rsidRPr="007F0255" w:rsidRDefault="00007B6F">
            <w:pPr>
              <w:rPr>
                <w:sz w:val="24"/>
                <w:szCs w:val="24"/>
              </w:rPr>
            </w:pPr>
            <w:r w:rsidRPr="007F0255">
              <w:rPr>
                <w:sz w:val="24"/>
                <w:szCs w:val="24"/>
              </w:rPr>
              <w:t>Тема 17. Защита прав иных лиц в исполнительном производстве.</w:t>
            </w:r>
          </w:p>
        </w:tc>
      </w:tr>
      <w:tr w:rsidR="007F0255" w:rsidRPr="007F0255">
        <w:tc>
          <w:tcPr>
            <w:tcW w:w="10490" w:type="dxa"/>
            <w:gridSpan w:val="3"/>
            <w:shd w:val="clear" w:color="auto" w:fill="E7E6E6" w:themeFill="background2"/>
          </w:tcPr>
          <w:p w:rsidR="005C2D7F" w:rsidRPr="007F0255" w:rsidRDefault="00007B6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F0255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7F0255" w:rsidRPr="007F0255">
        <w:tc>
          <w:tcPr>
            <w:tcW w:w="10490" w:type="dxa"/>
            <w:gridSpan w:val="3"/>
            <w:shd w:val="clear" w:color="auto" w:fill="auto"/>
          </w:tcPr>
          <w:p w:rsidR="005C2D7F" w:rsidRPr="007F0255" w:rsidRDefault="00007B6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F0255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5C2D7F" w:rsidRPr="007F0255" w:rsidRDefault="00007B6F">
            <w:pPr>
              <w:pStyle w:val="aff5"/>
              <w:numPr>
                <w:ilvl w:val="0"/>
                <w:numId w:val="1"/>
              </w:numPr>
              <w:tabs>
                <w:tab w:val="left" w:pos="427"/>
              </w:tabs>
              <w:ind w:left="1" w:firstLine="0"/>
              <w:jc w:val="both"/>
            </w:pPr>
            <w:r w:rsidRPr="007F0255">
              <w:t>Исполнительное производство [Электронный ресурс</w:t>
            </w:r>
            <w:proofErr w:type="gramStart"/>
            <w:r w:rsidRPr="007F0255">
              <w:t>] :</w:t>
            </w:r>
            <w:proofErr w:type="gramEnd"/>
            <w:r w:rsidRPr="007F0255">
              <w:t xml:space="preserve"> [учебное пособие] / И. В. Решет-</w:t>
            </w:r>
            <w:proofErr w:type="spellStart"/>
            <w:r w:rsidRPr="007F0255">
              <w:t>никова</w:t>
            </w:r>
            <w:proofErr w:type="spellEnd"/>
            <w:r w:rsidRPr="007F0255">
              <w:t xml:space="preserve"> [и др.] ; отв. ред. И. В. Решетникова. - 4-е изд., </w:t>
            </w:r>
            <w:proofErr w:type="spellStart"/>
            <w:r w:rsidRPr="007F0255">
              <w:t>перераб</w:t>
            </w:r>
            <w:proofErr w:type="spellEnd"/>
            <w:r w:rsidRPr="007F0255">
              <w:t xml:space="preserve">. и доп. - Москва : Норма: ИНФРА-М, 2019. - 224 с. </w:t>
            </w:r>
            <w:hyperlink r:id="rId6">
              <w:r w:rsidRPr="007F0255">
                <w:rPr>
                  <w:rStyle w:val="-"/>
                  <w:color w:val="auto"/>
                </w:rPr>
                <w:t>http://znanium.com/go.php?id=982114</w:t>
              </w:r>
            </w:hyperlink>
            <w:r w:rsidRPr="007F0255">
              <w:t xml:space="preserve"> </w:t>
            </w:r>
          </w:p>
          <w:p w:rsidR="005C2D7F" w:rsidRPr="007F0255" w:rsidRDefault="00007B6F">
            <w:pPr>
              <w:pStyle w:val="aff5"/>
              <w:numPr>
                <w:ilvl w:val="0"/>
                <w:numId w:val="1"/>
              </w:numPr>
              <w:tabs>
                <w:tab w:val="left" w:pos="427"/>
              </w:tabs>
              <w:ind w:left="1" w:firstLine="0"/>
              <w:jc w:val="both"/>
            </w:pPr>
            <w:r w:rsidRPr="007F0255">
              <w:t xml:space="preserve">Исполнительное производство / </w:t>
            </w:r>
            <w:proofErr w:type="spellStart"/>
            <w:r w:rsidRPr="007F0255">
              <w:t>И.В.Решетникова</w:t>
            </w:r>
            <w:proofErr w:type="spellEnd"/>
            <w:r w:rsidRPr="007F0255">
              <w:t xml:space="preserve">, </w:t>
            </w:r>
            <w:proofErr w:type="spellStart"/>
            <w:r w:rsidRPr="007F0255">
              <w:t>А.В.Закарлюка</w:t>
            </w:r>
            <w:proofErr w:type="spellEnd"/>
            <w:r w:rsidRPr="007F0255">
              <w:t xml:space="preserve"> и др.; Под ред. </w:t>
            </w:r>
            <w:proofErr w:type="spellStart"/>
            <w:r w:rsidRPr="007F0255">
              <w:t>И.В.Решетниковой</w:t>
            </w:r>
            <w:proofErr w:type="spellEnd"/>
            <w:r w:rsidRPr="007F0255">
              <w:t xml:space="preserve"> - 3-e изд., </w:t>
            </w:r>
            <w:proofErr w:type="spellStart"/>
            <w:r w:rsidRPr="007F0255">
              <w:t>перераб</w:t>
            </w:r>
            <w:proofErr w:type="spellEnd"/>
            <w:r w:rsidRPr="007F0255">
              <w:t xml:space="preserve">. и доп. - М.: Норма: НИЦ ИНФРА-М, 2015. - 240 с. </w:t>
            </w:r>
            <w:hyperlink r:id="rId7">
              <w:r w:rsidRPr="007F0255">
                <w:rPr>
                  <w:rStyle w:val="-"/>
                  <w:color w:val="auto"/>
                </w:rPr>
                <w:t>http://znanium.com/bookread2.php?book=486181</w:t>
              </w:r>
            </w:hyperlink>
            <w:r w:rsidRPr="007F0255">
              <w:t xml:space="preserve">  </w:t>
            </w:r>
          </w:p>
          <w:p w:rsidR="005C2D7F" w:rsidRPr="007F0255" w:rsidRDefault="00007B6F">
            <w:pPr>
              <w:pStyle w:val="aff5"/>
              <w:numPr>
                <w:ilvl w:val="0"/>
                <w:numId w:val="1"/>
              </w:numPr>
              <w:tabs>
                <w:tab w:val="left" w:pos="427"/>
              </w:tabs>
              <w:ind w:left="1" w:firstLine="0"/>
              <w:jc w:val="both"/>
            </w:pPr>
            <w:proofErr w:type="spellStart"/>
            <w:r w:rsidRPr="007F0255">
              <w:t>Мамыкин</w:t>
            </w:r>
            <w:proofErr w:type="spellEnd"/>
            <w:r w:rsidRPr="007F0255">
              <w:t>, А.С. Исполнительное производство [Электронный ресурс</w:t>
            </w:r>
            <w:proofErr w:type="gramStart"/>
            <w:r w:rsidRPr="007F0255">
              <w:t>] :</w:t>
            </w:r>
            <w:proofErr w:type="gramEnd"/>
            <w:r w:rsidRPr="007F0255">
              <w:t xml:space="preserve"> Учебное пособие / А.С. </w:t>
            </w:r>
            <w:proofErr w:type="spellStart"/>
            <w:r w:rsidRPr="007F0255">
              <w:t>Мамыкин</w:t>
            </w:r>
            <w:proofErr w:type="spellEnd"/>
            <w:r w:rsidRPr="007F0255">
              <w:t xml:space="preserve">. - М.: РАП, 2011. - 418 с.  </w:t>
            </w:r>
            <w:hyperlink r:id="rId8">
              <w:r w:rsidRPr="007F0255">
                <w:rPr>
                  <w:rStyle w:val="-"/>
                  <w:color w:val="auto"/>
                </w:rPr>
                <w:t>http://znanium.com/go.php?id=517338</w:t>
              </w:r>
            </w:hyperlink>
          </w:p>
          <w:p w:rsidR="005C2D7F" w:rsidRPr="007F0255" w:rsidRDefault="00007B6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F0255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5C2D7F" w:rsidRPr="007F0255" w:rsidRDefault="00007B6F">
            <w:pPr>
              <w:pStyle w:val="aff5"/>
              <w:numPr>
                <w:ilvl w:val="0"/>
                <w:numId w:val="2"/>
              </w:numPr>
              <w:tabs>
                <w:tab w:val="left" w:pos="427"/>
              </w:tabs>
              <w:ind w:left="0" w:firstLine="0"/>
              <w:jc w:val="both"/>
            </w:pPr>
            <w:r w:rsidRPr="007F0255">
              <w:t xml:space="preserve">Захаров В. В. Комментарий к Федеральному закону "Об исполнительном производстве" (постатейный) / В.В. Захаров. - М.: ИЦ РИОР: НИЦ ИНФРА-М, 2014. - 431 с. </w:t>
            </w:r>
            <w:hyperlink r:id="rId9">
              <w:r w:rsidRPr="007F0255">
                <w:rPr>
                  <w:rStyle w:val="-"/>
                  <w:color w:val="auto"/>
                </w:rPr>
                <w:t>http://znanium.com/bookread2.php?book=363682</w:t>
              </w:r>
            </w:hyperlink>
            <w:r w:rsidRPr="007F0255">
              <w:t xml:space="preserve"> </w:t>
            </w:r>
          </w:p>
          <w:p w:rsidR="005C2D7F" w:rsidRPr="007F0255" w:rsidRDefault="00007B6F" w:rsidP="00007B6F">
            <w:pPr>
              <w:pStyle w:val="aff5"/>
              <w:numPr>
                <w:ilvl w:val="0"/>
                <w:numId w:val="2"/>
              </w:numPr>
              <w:tabs>
                <w:tab w:val="left" w:pos="427"/>
              </w:tabs>
              <w:ind w:left="0" w:firstLine="0"/>
              <w:jc w:val="both"/>
            </w:pPr>
            <w:r w:rsidRPr="007F0255">
              <w:t xml:space="preserve">Ярков В. В. Комментарий к Федеральному закону "Об исполнительном производстве" / Под ред. Яркова В.В., - 2-е изд., </w:t>
            </w:r>
            <w:proofErr w:type="spellStart"/>
            <w:r w:rsidRPr="007F0255">
              <w:t>испр</w:t>
            </w:r>
            <w:proofErr w:type="spellEnd"/>
            <w:r w:rsidRPr="007F0255">
              <w:t xml:space="preserve">. и доп. - </w:t>
            </w:r>
            <w:proofErr w:type="gramStart"/>
            <w:r w:rsidRPr="007F0255">
              <w:t>М.:</w:t>
            </w:r>
            <w:proofErr w:type="spellStart"/>
            <w:r w:rsidRPr="007F0255">
              <w:t>Юр.Норма</w:t>
            </w:r>
            <w:proofErr w:type="spellEnd"/>
            <w:proofErr w:type="gramEnd"/>
            <w:r w:rsidRPr="007F0255">
              <w:t xml:space="preserve">, НИЦ ИНФРА-М, 2014. - 606 с </w:t>
            </w:r>
            <w:hyperlink r:id="rId10">
              <w:r w:rsidRPr="007F0255">
                <w:rPr>
                  <w:rStyle w:val="-"/>
                  <w:color w:val="auto"/>
                </w:rPr>
                <w:t>http://znanium.com/bookread2.php?book=462621</w:t>
              </w:r>
            </w:hyperlink>
            <w:r w:rsidRPr="007F0255">
              <w:t xml:space="preserve">  </w:t>
            </w:r>
          </w:p>
        </w:tc>
      </w:tr>
      <w:tr w:rsidR="007F0255" w:rsidRPr="007F0255">
        <w:tc>
          <w:tcPr>
            <w:tcW w:w="10490" w:type="dxa"/>
            <w:gridSpan w:val="3"/>
            <w:shd w:val="clear" w:color="auto" w:fill="E7E6E6" w:themeFill="background2"/>
          </w:tcPr>
          <w:p w:rsidR="005C2D7F" w:rsidRPr="007F0255" w:rsidRDefault="00007B6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F0255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F0255" w:rsidRPr="007F0255">
        <w:tc>
          <w:tcPr>
            <w:tcW w:w="10490" w:type="dxa"/>
            <w:gridSpan w:val="3"/>
            <w:shd w:val="clear" w:color="auto" w:fill="auto"/>
          </w:tcPr>
          <w:p w:rsidR="005C2D7F" w:rsidRPr="007F0255" w:rsidRDefault="00007B6F">
            <w:pPr>
              <w:rPr>
                <w:b/>
                <w:sz w:val="24"/>
                <w:szCs w:val="24"/>
              </w:rPr>
            </w:pPr>
            <w:r w:rsidRPr="007F0255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5C2D7F" w:rsidRPr="007F0255" w:rsidRDefault="00007B6F">
            <w:pPr>
              <w:jc w:val="both"/>
              <w:rPr>
                <w:sz w:val="24"/>
                <w:szCs w:val="24"/>
              </w:rPr>
            </w:pPr>
            <w:r w:rsidRPr="007F0255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7F0255">
              <w:rPr>
                <w:sz w:val="24"/>
                <w:szCs w:val="24"/>
              </w:rPr>
              <w:t>Astra</w:t>
            </w:r>
            <w:proofErr w:type="spellEnd"/>
            <w:r w:rsidRPr="007F0255">
              <w:rPr>
                <w:sz w:val="24"/>
                <w:szCs w:val="24"/>
              </w:rPr>
              <w:t xml:space="preserve"> </w:t>
            </w:r>
            <w:proofErr w:type="spellStart"/>
            <w:r w:rsidRPr="007F0255">
              <w:rPr>
                <w:sz w:val="24"/>
                <w:szCs w:val="24"/>
              </w:rPr>
              <w:t>Linux</w:t>
            </w:r>
            <w:proofErr w:type="spellEnd"/>
            <w:r w:rsidRPr="007F0255">
              <w:rPr>
                <w:sz w:val="24"/>
                <w:szCs w:val="24"/>
              </w:rPr>
              <w:t xml:space="preserve"> </w:t>
            </w:r>
            <w:proofErr w:type="spellStart"/>
            <w:r w:rsidRPr="007F0255">
              <w:rPr>
                <w:sz w:val="24"/>
                <w:szCs w:val="24"/>
              </w:rPr>
              <w:t>Common</w:t>
            </w:r>
            <w:proofErr w:type="spellEnd"/>
            <w:r w:rsidRPr="007F0255">
              <w:rPr>
                <w:sz w:val="24"/>
                <w:szCs w:val="24"/>
              </w:rPr>
              <w:t xml:space="preserve"> </w:t>
            </w:r>
            <w:proofErr w:type="spellStart"/>
            <w:r w:rsidRPr="007F0255">
              <w:rPr>
                <w:sz w:val="24"/>
                <w:szCs w:val="24"/>
              </w:rPr>
              <w:t>Edition</w:t>
            </w:r>
            <w:proofErr w:type="spellEnd"/>
            <w:r w:rsidRPr="007F0255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5C2D7F" w:rsidRPr="007F0255" w:rsidRDefault="00007B6F">
            <w:pPr>
              <w:jc w:val="both"/>
              <w:rPr>
                <w:sz w:val="24"/>
                <w:szCs w:val="24"/>
              </w:rPr>
            </w:pPr>
            <w:r w:rsidRPr="007F0255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5C2D7F" w:rsidRPr="007F0255" w:rsidRDefault="005C2D7F">
            <w:pPr>
              <w:rPr>
                <w:b/>
                <w:sz w:val="24"/>
                <w:szCs w:val="24"/>
              </w:rPr>
            </w:pPr>
          </w:p>
          <w:p w:rsidR="005C2D7F" w:rsidRPr="007F0255" w:rsidRDefault="00007B6F">
            <w:pPr>
              <w:rPr>
                <w:b/>
                <w:sz w:val="24"/>
                <w:szCs w:val="24"/>
              </w:rPr>
            </w:pPr>
            <w:r w:rsidRPr="007F0255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C2D7F" w:rsidRPr="007F0255" w:rsidRDefault="00007B6F">
            <w:pPr>
              <w:rPr>
                <w:sz w:val="24"/>
                <w:szCs w:val="24"/>
              </w:rPr>
            </w:pPr>
            <w:r w:rsidRPr="007F0255">
              <w:rPr>
                <w:sz w:val="24"/>
                <w:szCs w:val="24"/>
              </w:rPr>
              <w:t>Общего доступа</w:t>
            </w:r>
          </w:p>
          <w:p w:rsidR="005C2D7F" w:rsidRPr="007F0255" w:rsidRDefault="00007B6F">
            <w:pPr>
              <w:rPr>
                <w:sz w:val="24"/>
                <w:szCs w:val="24"/>
              </w:rPr>
            </w:pPr>
            <w:r w:rsidRPr="007F0255">
              <w:rPr>
                <w:sz w:val="24"/>
                <w:szCs w:val="24"/>
              </w:rPr>
              <w:t>- Справочная правовая система ГАРАНТ</w:t>
            </w:r>
          </w:p>
          <w:p w:rsidR="005C2D7F" w:rsidRPr="007F0255" w:rsidRDefault="00007B6F">
            <w:pPr>
              <w:rPr>
                <w:sz w:val="24"/>
                <w:szCs w:val="24"/>
              </w:rPr>
            </w:pPr>
            <w:r w:rsidRPr="007F025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F0255" w:rsidRPr="007F0255">
        <w:tc>
          <w:tcPr>
            <w:tcW w:w="10490" w:type="dxa"/>
            <w:gridSpan w:val="3"/>
            <w:shd w:val="clear" w:color="auto" w:fill="E7E6E6" w:themeFill="background2"/>
          </w:tcPr>
          <w:p w:rsidR="005C2D7F" w:rsidRPr="007F0255" w:rsidRDefault="00007B6F">
            <w:pPr>
              <w:rPr>
                <w:b/>
                <w:sz w:val="24"/>
                <w:szCs w:val="24"/>
              </w:rPr>
            </w:pPr>
            <w:r w:rsidRPr="007F0255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7F0255" w:rsidRPr="007F0255">
        <w:tc>
          <w:tcPr>
            <w:tcW w:w="10490" w:type="dxa"/>
            <w:gridSpan w:val="3"/>
            <w:shd w:val="clear" w:color="auto" w:fill="auto"/>
          </w:tcPr>
          <w:p w:rsidR="005C2D7F" w:rsidRPr="007F0255" w:rsidRDefault="00007B6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F025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F0255" w:rsidRPr="007F0255">
        <w:tc>
          <w:tcPr>
            <w:tcW w:w="10490" w:type="dxa"/>
            <w:gridSpan w:val="3"/>
            <w:shd w:val="clear" w:color="auto" w:fill="E7E6E6" w:themeFill="background2"/>
          </w:tcPr>
          <w:p w:rsidR="005C2D7F" w:rsidRPr="007F0255" w:rsidRDefault="00007B6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F0255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7F0255" w:rsidRPr="007F0255" w:rsidTr="007F0255">
        <w:tc>
          <w:tcPr>
            <w:tcW w:w="10490" w:type="dxa"/>
            <w:gridSpan w:val="3"/>
            <w:shd w:val="clear" w:color="auto" w:fill="auto"/>
          </w:tcPr>
          <w:p w:rsidR="007F0255" w:rsidRPr="007F0255" w:rsidRDefault="007F0255">
            <w:pPr>
              <w:tabs>
                <w:tab w:val="left" w:pos="195"/>
              </w:tabs>
              <w:jc w:val="both"/>
              <w:rPr>
                <w:kern w:val="3"/>
                <w:sz w:val="24"/>
                <w:szCs w:val="24"/>
              </w:rPr>
            </w:pPr>
            <w:r w:rsidRPr="007F025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725D2E" w:rsidRDefault="00725D2E" w:rsidP="00725D2E">
      <w:pPr>
        <w:ind w:left="-284"/>
        <w:rPr>
          <w:sz w:val="24"/>
        </w:rPr>
      </w:pPr>
    </w:p>
    <w:p w:rsidR="00725D2E" w:rsidRDefault="00725D2E" w:rsidP="00725D2E">
      <w:pPr>
        <w:ind w:left="-284"/>
        <w:rPr>
          <w:sz w:val="24"/>
        </w:rPr>
      </w:pPr>
      <w:r>
        <w:rPr>
          <w:sz w:val="24"/>
        </w:rPr>
        <w:t xml:space="preserve">Аннотацию подготовила: </w:t>
      </w:r>
      <w:proofErr w:type="spellStart"/>
      <w:r>
        <w:rPr>
          <w:sz w:val="24"/>
          <w:szCs w:val="24"/>
        </w:rPr>
        <w:t>Бахтеева</w:t>
      </w:r>
      <w:proofErr w:type="spellEnd"/>
      <w:r>
        <w:rPr>
          <w:sz w:val="24"/>
          <w:szCs w:val="24"/>
        </w:rPr>
        <w:t xml:space="preserve"> Е.И.</w:t>
      </w:r>
    </w:p>
    <w:p w:rsidR="00725D2E" w:rsidRDefault="00725D2E" w:rsidP="00725D2E">
      <w:pPr>
        <w:ind w:left="-284"/>
        <w:rPr>
          <w:kern w:val="3"/>
          <w:sz w:val="24"/>
        </w:rPr>
      </w:pPr>
    </w:p>
    <w:p w:rsidR="00725D2E" w:rsidRDefault="00725D2E" w:rsidP="00725D2E">
      <w:pPr>
        <w:ind w:left="-284"/>
        <w:rPr>
          <w:sz w:val="24"/>
        </w:rPr>
      </w:pPr>
      <w:bookmarkStart w:id="0" w:name="_GoBack"/>
      <w:bookmarkEnd w:id="0"/>
    </w:p>
    <w:sectPr w:rsidR="00725D2E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00948"/>
    <w:multiLevelType w:val="multilevel"/>
    <w:tmpl w:val="8FC88C0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D01EA"/>
    <w:multiLevelType w:val="multilevel"/>
    <w:tmpl w:val="25F6AE6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D54E2"/>
    <w:multiLevelType w:val="multilevel"/>
    <w:tmpl w:val="50E4B60C"/>
    <w:lvl w:ilvl="0">
      <w:start w:val="1"/>
      <w:numFmt w:val="decimal"/>
      <w:lvlText w:val="%1."/>
      <w:lvlJc w:val="left"/>
      <w:pPr>
        <w:ind w:left="1353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B6322"/>
    <w:multiLevelType w:val="multilevel"/>
    <w:tmpl w:val="C548CDB0"/>
    <w:lvl w:ilvl="0">
      <w:start w:val="1"/>
      <w:numFmt w:val="decimal"/>
      <w:lvlText w:val="%1."/>
      <w:lvlJc w:val="left"/>
      <w:pPr>
        <w:ind w:left="1353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23C09"/>
    <w:multiLevelType w:val="multilevel"/>
    <w:tmpl w:val="D2FC8DF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86369"/>
    <w:multiLevelType w:val="multilevel"/>
    <w:tmpl w:val="EBFE34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9522BEA"/>
    <w:multiLevelType w:val="hybridMultilevel"/>
    <w:tmpl w:val="ED2A2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7F"/>
    <w:rsid w:val="00007B6F"/>
    <w:rsid w:val="005C2D7F"/>
    <w:rsid w:val="00725D2E"/>
    <w:rsid w:val="007F0255"/>
    <w:rsid w:val="00E6095F"/>
    <w:rsid w:val="00F4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4F637-11ED-46A7-A374-BB18F706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A05874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b w:val="0"/>
      <w:sz w:val="22"/>
    </w:rPr>
  </w:style>
  <w:style w:type="character" w:customStyle="1" w:styleId="ListLabel80">
    <w:name w:val="ListLabel 80"/>
    <w:qFormat/>
    <w:rPr>
      <w:b w:val="0"/>
      <w:sz w:val="22"/>
    </w:rPr>
  </w:style>
  <w:style w:type="character" w:customStyle="1" w:styleId="ListLabel81">
    <w:name w:val="ListLabel 81"/>
    <w:qFormat/>
    <w:rPr>
      <w:b w:val="0"/>
      <w:sz w:val="22"/>
    </w:rPr>
  </w:style>
  <w:style w:type="character" w:customStyle="1" w:styleId="ListLabel82">
    <w:name w:val="ListLabel 82"/>
    <w:qFormat/>
    <w:rPr>
      <w:b w:val="0"/>
      <w:sz w:val="22"/>
    </w:rPr>
  </w:style>
  <w:style w:type="character" w:customStyle="1" w:styleId="ListLabel83">
    <w:name w:val="ListLabel 83"/>
    <w:qFormat/>
    <w:rPr>
      <w:sz w:val="22"/>
      <w:szCs w:val="22"/>
    </w:rPr>
  </w:style>
  <w:style w:type="character" w:customStyle="1" w:styleId="ListLabel84">
    <w:name w:val="ListLabel 84"/>
    <w:qFormat/>
    <w:rPr>
      <w:sz w:val="22"/>
      <w:szCs w:val="22"/>
      <w:highlight w:val="red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basedOn w:val="Textbody0"/>
    <w:rsid w:val="006578D6"/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0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7338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bookread2.php?book=48618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8211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bookread2.php?book=4626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bookread2.php?book=3636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AC8FD-E5B4-419E-A218-56D2552A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Вилачева Мария Николаевна</cp:lastModifiedBy>
  <cp:revision>3</cp:revision>
  <cp:lastPrinted>2019-04-15T12:49:00Z</cp:lastPrinted>
  <dcterms:created xsi:type="dcterms:W3CDTF">2020-02-27T17:13:00Z</dcterms:created>
  <dcterms:modified xsi:type="dcterms:W3CDTF">2020-03-02T11:41:00Z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