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6C3414" w:rsidRDefault="00CB2C49" w:rsidP="007C1F49">
      <w:pPr>
        <w:jc w:val="center"/>
        <w:rPr>
          <w:b/>
          <w:sz w:val="24"/>
          <w:szCs w:val="24"/>
        </w:rPr>
      </w:pPr>
      <w:r w:rsidRPr="006C3414">
        <w:rPr>
          <w:b/>
          <w:sz w:val="24"/>
          <w:szCs w:val="24"/>
        </w:rPr>
        <w:t>АННОТАЦИЯ</w:t>
      </w:r>
    </w:p>
    <w:p w:rsidR="00CB2C49" w:rsidRPr="006C3414" w:rsidRDefault="00CB2C49" w:rsidP="007C1F49">
      <w:pPr>
        <w:jc w:val="center"/>
        <w:rPr>
          <w:sz w:val="24"/>
          <w:szCs w:val="24"/>
        </w:rPr>
      </w:pPr>
      <w:r w:rsidRPr="006C3414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6C3414" w:rsidTr="00CB2C49">
        <w:tc>
          <w:tcPr>
            <w:tcW w:w="3261" w:type="dxa"/>
            <w:shd w:val="clear" w:color="auto" w:fill="E7E6E6" w:themeFill="background2"/>
          </w:tcPr>
          <w:p w:rsidR="0075328A" w:rsidRPr="006C3414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6C341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C3414" w:rsidRDefault="006C3414" w:rsidP="007C1F49">
            <w:pPr>
              <w:rPr>
                <w:b/>
                <w:sz w:val="24"/>
                <w:szCs w:val="24"/>
              </w:rPr>
            </w:pPr>
            <w:r w:rsidRPr="006C3414">
              <w:rPr>
                <w:b/>
                <w:sz w:val="24"/>
                <w:szCs w:val="24"/>
              </w:rPr>
              <w:t>Товароведение и экспертиза медицинских и фармацевтических товаров в таможенной деятельности</w:t>
            </w:r>
          </w:p>
        </w:tc>
      </w:tr>
      <w:tr w:rsidR="006C3414" w:rsidRPr="006C3414" w:rsidTr="00A30025">
        <w:tc>
          <w:tcPr>
            <w:tcW w:w="3261" w:type="dxa"/>
            <w:shd w:val="clear" w:color="auto" w:fill="E7E6E6" w:themeFill="background2"/>
          </w:tcPr>
          <w:p w:rsidR="006C3414" w:rsidRPr="006C3414" w:rsidRDefault="006C3414" w:rsidP="007C1F49">
            <w:pPr>
              <w:rPr>
                <w:b/>
                <w:i/>
                <w:sz w:val="24"/>
                <w:szCs w:val="24"/>
              </w:rPr>
            </w:pPr>
            <w:r w:rsidRPr="006C341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C3414" w:rsidRPr="006C3414" w:rsidRDefault="006C3414" w:rsidP="00A22E95">
            <w:pPr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</w:tcPr>
          <w:p w:rsidR="006C3414" w:rsidRPr="006C3414" w:rsidRDefault="006C3414" w:rsidP="00A22E95">
            <w:pPr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>Товароведение</w:t>
            </w:r>
          </w:p>
        </w:tc>
      </w:tr>
      <w:tr w:rsidR="006C3414" w:rsidRPr="006C3414" w:rsidTr="00CB2C49">
        <w:tc>
          <w:tcPr>
            <w:tcW w:w="3261" w:type="dxa"/>
            <w:shd w:val="clear" w:color="auto" w:fill="E7E6E6" w:themeFill="background2"/>
          </w:tcPr>
          <w:p w:rsidR="006C3414" w:rsidRPr="006C3414" w:rsidRDefault="006C3414" w:rsidP="007C1F49">
            <w:pPr>
              <w:rPr>
                <w:b/>
                <w:i/>
                <w:sz w:val="24"/>
                <w:szCs w:val="24"/>
              </w:rPr>
            </w:pPr>
            <w:r w:rsidRPr="006C341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C3414" w:rsidRPr="006C3414" w:rsidRDefault="006C3414" w:rsidP="00A22E95">
            <w:pPr>
              <w:rPr>
                <w:kern w:val="0"/>
                <w:sz w:val="24"/>
                <w:szCs w:val="24"/>
              </w:rPr>
            </w:pPr>
            <w:r w:rsidRPr="006C3414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6C3414" w:rsidRPr="006C3414" w:rsidTr="00CB2C49">
        <w:tc>
          <w:tcPr>
            <w:tcW w:w="3261" w:type="dxa"/>
            <w:shd w:val="clear" w:color="auto" w:fill="E7E6E6" w:themeFill="background2"/>
          </w:tcPr>
          <w:p w:rsidR="006C3414" w:rsidRPr="006C3414" w:rsidRDefault="006C3414" w:rsidP="007C1F49">
            <w:pPr>
              <w:rPr>
                <w:b/>
                <w:i/>
                <w:sz w:val="24"/>
                <w:szCs w:val="24"/>
              </w:rPr>
            </w:pPr>
            <w:r w:rsidRPr="006C341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C3414" w:rsidRPr="006C3414" w:rsidRDefault="006C3414" w:rsidP="00A22E95">
            <w:pPr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 xml:space="preserve">4  </w:t>
            </w:r>
            <w:proofErr w:type="spellStart"/>
            <w:r w:rsidRPr="006C3414">
              <w:rPr>
                <w:sz w:val="24"/>
                <w:szCs w:val="24"/>
              </w:rPr>
              <w:t>з.е</w:t>
            </w:r>
            <w:proofErr w:type="spellEnd"/>
            <w:r w:rsidRPr="006C3414">
              <w:rPr>
                <w:sz w:val="24"/>
                <w:szCs w:val="24"/>
              </w:rPr>
              <w:t>.</w:t>
            </w:r>
          </w:p>
        </w:tc>
      </w:tr>
      <w:tr w:rsidR="006C3414" w:rsidRPr="006C3414" w:rsidTr="00CB2C49">
        <w:tc>
          <w:tcPr>
            <w:tcW w:w="3261" w:type="dxa"/>
            <w:shd w:val="clear" w:color="auto" w:fill="E7E6E6" w:themeFill="background2"/>
          </w:tcPr>
          <w:p w:rsidR="006C3414" w:rsidRPr="006C3414" w:rsidRDefault="006C3414" w:rsidP="007C1F49">
            <w:pPr>
              <w:rPr>
                <w:b/>
                <w:i/>
                <w:sz w:val="24"/>
                <w:szCs w:val="24"/>
              </w:rPr>
            </w:pPr>
            <w:r w:rsidRPr="006C341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C3414" w:rsidRPr="006C3414" w:rsidRDefault="006C3414" w:rsidP="00A22E95">
            <w:pPr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 xml:space="preserve">Зачет </w:t>
            </w:r>
          </w:p>
        </w:tc>
      </w:tr>
      <w:tr w:rsidR="006C3414" w:rsidRPr="006C3414" w:rsidTr="004E6061">
        <w:tc>
          <w:tcPr>
            <w:tcW w:w="3261" w:type="dxa"/>
            <w:shd w:val="clear" w:color="auto" w:fill="E7E6E6" w:themeFill="background2"/>
          </w:tcPr>
          <w:p w:rsidR="006C3414" w:rsidRPr="006C3414" w:rsidRDefault="006C3414" w:rsidP="007C1F49">
            <w:pPr>
              <w:rPr>
                <w:b/>
                <w:i/>
                <w:sz w:val="24"/>
                <w:szCs w:val="24"/>
              </w:rPr>
            </w:pPr>
            <w:r w:rsidRPr="006C341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3414" w:rsidRPr="006C3414" w:rsidRDefault="006C3414" w:rsidP="00A22E95">
            <w:pPr>
              <w:rPr>
                <w:sz w:val="24"/>
                <w:szCs w:val="24"/>
              </w:rPr>
            </w:pPr>
            <w:r w:rsidRPr="006C3414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6C341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3414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6C3414">
              <w:rPr>
                <w:b/>
                <w:i/>
                <w:sz w:val="24"/>
                <w:szCs w:val="24"/>
              </w:rPr>
              <w:t>Кратк</w:t>
            </w:r>
            <w:r w:rsidR="00CB2C49" w:rsidRPr="006C341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C3414" w:rsidRPr="006C3414" w:rsidTr="00CB2C49">
        <w:tc>
          <w:tcPr>
            <w:tcW w:w="10490" w:type="dxa"/>
            <w:gridSpan w:val="3"/>
          </w:tcPr>
          <w:p w:rsidR="006C3414" w:rsidRPr="006C3414" w:rsidRDefault="006C3414" w:rsidP="00A22E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>Тема 1. Основы товароведения медицинских и фармацевтических товаров</w:t>
            </w:r>
          </w:p>
        </w:tc>
      </w:tr>
      <w:tr w:rsidR="006C3414" w:rsidRPr="006C3414" w:rsidTr="00CB2C49">
        <w:tc>
          <w:tcPr>
            <w:tcW w:w="10490" w:type="dxa"/>
            <w:gridSpan w:val="3"/>
          </w:tcPr>
          <w:p w:rsidR="006C3414" w:rsidRPr="006C3414" w:rsidRDefault="006C3414" w:rsidP="00A22E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>Тема 2. Теоретические основы товароведческого анализа медицинских и фармацевтических товаров</w:t>
            </w:r>
          </w:p>
        </w:tc>
      </w:tr>
      <w:tr w:rsidR="006C3414" w:rsidRPr="006C3414" w:rsidTr="00CB2C49">
        <w:tc>
          <w:tcPr>
            <w:tcW w:w="10490" w:type="dxa"/>
            <w:gridSpan w:val="3"/>
          </w:tcPr>
          <w:p w:rsidR="006C3414" w:rsidRPr="006C3414" w:rsidRDefault="006C3414" w:rsidP="00A22E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>Тема 3. Маркетинг медицинских и фармацевтических товаров</w:t>
            </w:r>
          </w:p>
        </w:tc>
      </w:tr>
      <w:tr w:rsidR="006C3414" w:rsidRPr="006C3414" w:rsidTr="00CB2C49">
        <w:tc>
          <w:tcPr>
            <w:tcW w:w="10490" w:type="dxa"/>
            <w:gridSpan w:val="3"/>
          </w:tcPr>
          <w:p w:rsidR="006C3414" w:rsidRPr="006C3414" w:rsidRDefault="006C3414" w:rsidP="00A22E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>Тема 4. Товароведение и экспертиза медицинских и фармацевтических товаров. Особенности классификации  и идентификации медицинских и фармацевтических товаров в соответствии с ТН ВЭД ЕАЭС.</w:t>
            </w:r>
            <w:r w:rsidRPr="006C341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31E36" w:rsidRPr="006C3414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6C3414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341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C3414" w:rsidRPr="006C3414" w:rsidTr="00CB2C49">
        <w:tc>
          <w:tcPr>
            <w:tcW w:w="10490" w:type="dxa"/>
            <w:gridSpan w:val="3"/>
          </w:tcPr>
          <w:p w:rsidR="006C3414" w:rsidRPr="006C3414" w:rsidRDefault="006C3414" w:rsidP="00A22E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341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C3414" w:rsidRPr="006C3414" w:rsidRDefault="006C3414" w:rsidP="006C341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6C3414">
              <w:rPr>
                <w:color w:val="000000"/>
                <w:sz w:val="24"/>
                <w:szCs w:val="24"/>
              </w:rPr>
              <w:t>Гаевый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>, М. Д. Фармакология [Электронный ресурс]: учебник для учащихся </w:t>
            </w:r>
            <w:r w:rsidRPr="006C3414">
              <w:rPr>
                <w:sz w:val="24"/>
                <w:szCs w:val="24"/>
              </w:rPr>
              <w:t>медицинских и фармацевтических</w:t>
            </w:r>
            <w:r w:rsidRPr="006C3414">
              <w:rPr>
                <w:color w:val="000000"/>
                <w:sz w:val="24"/>
                <w:szCs w:val="24"/>
              </w:rPr>
              <w:t xml:space="preserve"> вузов и факультетов / М. Д.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Гаевый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, Л. М.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Гаевая</w:t>
            </w:r>
            <w:proofErr w:type="spellEnd"/>
            <w:proofErr w:type="gramStart"/>
            <w:r w:rsidRPr="006C3414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 под ред. В. И. Петрова. - Москва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 ИНФРА-М, 2017. - 454 с. </w:t>
            </w:r>
            <w:hyperlink r:id="rId8">
              <w:r w:rsidRPr="006C3414">
                <w:rPr>
                  <w:rStyle w:val="-1"/>
                  <w:i/>
                  <w:sz w:val="24"/>
                  <w:szCs w:val="24"/>
                </w:rPr>
                <w:t>http://znanium.com/go.php?id=761735</w:t>
              </w:r>
            </w:hyperlink>
          </w:p>
          <w:p w:rsidR="006C3414" w:rsidRPr="006C3414" w:rsidRDefault="006C3414" w:rsidP="006C3414">
            <w:pPr>
              <w:pStyle w:val="ab"/>
              <w:widowControl/>
              <w:numPr>
                <w:ilvl w:val="0"/>
                <w:numId w:val="39"/>
              </w:numPr>
              <w:suppressAutoHyphens w:val="0"/>
              <w:autoSpaceDN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>Разина, И.С. Сертификация медицинских изделий [Электронный ресурс]</w:t>
            </w:r>
            <w:proofErr w:type="gramStart"/>
            <w:r w:rsidRPr="006C3414">
              <w:rPr>
                <w:sz w:val="24"/>
                <w:szCs w:val="24"/>
              </w:rPr>
              <w:t xml:space="preserve"> :</w:t>
            </w:r>
            <w:proofErr w:type="gramEnd"/>
            <w:r w:rsidRPr="006C3414">
              <w:rPr>
                <w:sz w:val="24"/>
                <w:szCs w:val="24"/>
              </w:rPr>
              <w:t xml:space="preserve"> учебное пособие / И.С. Разина, Е.В. </w:t>
            </w:r>
            <w:proofErr w:type="spellStart"/>
            <w:r w:rsidRPr="006C3414">
              <w:rPr>
                <w:sz w:val="24"/>
                <w:szCs w:val="24"/>
              </w:rPr>
              <w:t>Приймак</w:t>
            </w:r>
            <w:proofErr w:type="spellEnd"/>
            <w:r w:rsidRPr="006C3414">
              <w:rPr>
                <w:sz w:val="24"/>
                <w:szCs w:val="24"/>
              </w:rPr>
              <w:t>. — Электрон</w:t>
            </w:r>
            <w:proofErr w:type="gramStart"/>
            <w:r w:rsidRPr="006C3414">
              <w:rPr>
                <w:sz w:val="24"/>
                <w:szCs w:val="24"/>
              </w:rPr>
              <w:t>.</w:t>
            </w:r>
            <w:proofErr w:type="gramEnd"/>
            <w:r w:rsidRPr="006C3414">
              <w:rPr>
                <w:sz w:val="24"/>
                <w:szCs w:val="24"/>
              </w:rPr>
              <w:t xml:space="preserve"> </w:t>
            </w:r>
            <w:proofErr w:type="gramStart"/>
            <w:r w:rsidRPr="006C3414">
              <w:rPr>
                <w:sz w:val="24"/>
                <w:szCs w:val="24"/>
              </w:rPr>
              <w:t>д</w:t>
            </w:r>
            <w:proofErr w:type="gramEnd"/>
            <w:r w:rsidRPr="006C3414">
              <w:rPr>
                <w:sz w:val="24"/>
                <w:szCs w:val="24"/>
              </w:rPr>
              <w:t>ан. — Казань</w:t>
            </w:r>
            <w:proofErr w:type="gramStart"/>
            <w:r w:rsidRPr="006C3414">
              <w:rPr>
                <w:sz w:val="24"/>
                <w:szCs w:val="24"/>
              </w:rPr>
              <w:t xml:space="preserve"> :</w:t>
            </w:r>
            <w:proofErr w:type="gramEnd"/>
            <w:r w:rsidRPr="006C3414">
              <w:rPr>
                <w:sz w:val="24"/>
                <w:szCs w:val="24"/>
              </w:rPr>
              <w:t xml:space="preserve"> КНИТУ, 2016. — 120 с. — Режим доступа: </w:t>
            </w:r>
            <w:r w:rsidRPr="006C3414">
              <w:rPr>
                <w:rStyle w:val="-1"/>
                <w:i/>
                <w:sz w:val="24"/>
              </w:rPr>
              <w:t>https://e.lanbook.com/book/101957</w:t>
            </w:r>
            <w:r w:rsidRPr="006C3414">
              <w:rPr>
                <w:sz w:val="24"/>
                <w:szCs w:val="24"/>
              </w:rPr>
              <w:t xml:space="preserve">. </w:t>
            </w:r>
          </w:p>
          <w:p w:rsidR="006C3414" w:rsidRPr="006C3414" w:rsidRDefault="006C3414" w:rsidP="006C341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6C3414">
              <w:rPr>
                <w:color w:val="000000"/>
                <w:sz w:val="24"/>
                <w:szCs w:val="24"/>
              </w:rPr>
              <w:t xml:space="preserve">Инструментальный анализ биологически активных веществ и лекарственных средств [Электронный ресурс] : [учебное пособие] / [Г. Б.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Слепченко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 [и др.] ;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М-во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 образования и науки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ос. Федерации,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Нац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. Том.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политехн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>. ун-т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 - Томск : Издательство Томского политехнического университета, 2015. - 198 с. </w:t>
            </w:r>
            <w:hyperlink r:id="rId9">
              <w:r w:rsidRPr="006C3414">
                <w:rPr>
                  <w:rStyle w:val="-1"/>
                  <w:i/>
                  <w:sz w:val="24"/>
                  <w:szCs w:val="24"/>
                </w:rPr>
                <w:t>http://znanium.com/go.php?id=701660</w:t>
              </w:r>
            </w:hyperlink>
          </w:p>
          <w:p w:rsidR="006C3414" w:rsidRPr="006C3414" w:rsidRDefault="006C3414" w:rsidP="006C341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>Товарове</w:t>
            </w:r>
            <w:r w:rsidRPr="006C3414">
              <w:rPr>
                <w:color w:val="000000"/>
                <w:sz w:val="24"/>
                <w:szCs w:val="24"/>
              </w:rPr>
              <w:t>дение, экспертиза в таможенном деле [Текст] : учебное пособие : учебник для студентов вузов, обучающихся по направлению подготовки (специальности) 036401 "Таможенное дело" / А. В. Виноградова [и др.] ; [под общ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>ед. Е. Д. Богдановой]. - Санкт-Петербург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 Троицкий мост, 2013. - 389 с. 15экз.</w:t>
            </w:r>
          </w:p>
          <w:p w:rsidR="006C3414" w:rsidRPr="006C3414" w:rsidRDefault="006C3414" w:rsidP="006C3414">
            <w:pPr>
              <w:pStyle w:val="ab"/>
              <w:widowControl/>
              <w:tabs>
                <w:tab w:val="left" w:pos="0"/>
              </w:tabs>
              <w:suppressAutoHyphens w:val="0"/>
              <w:autoSpaceDN/>
              <w:spacing w:after="0"/>
              <w:ind w:left="5"/>
              <w:jc w:val="both"/>
              <w:textAlignment w:val="auto"/>
              <w:rPr>
                <w:sz w:val="24"/>
                <w:szCs w:val="24"/>
              </w:rPr>
            </w:pPr>
          </w:p>
          <w:p w:rsidR="006C3414" w:rsidRPr="006C3414" w:rsidRDefault="006C3414" w:rsidP="00A22E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341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C3414" w:rsidRPr="006C3414" w:rsidRDefault="006C3414" w:rsidP="00A22E95">
            <w:pPr>
              <w:pStyle w:val="ab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6C3414">
              <w:rPr>
                <w:color w:val="000000"/>
                <w:sz w:val="24"/>
                <w:szCs w:val="24"/>
              </w:rPr>
              <w:t>1. Экспертная деятельность в обязательном медицинском страховании [Электронный ресурс]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 практическое пособие / [А. В. Березников [и др.]. - Москва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 ИНФРА-М, 2019. - 184 с. </w:t>
            </w:r>
            <w:hyperlink r:id="rId10">
              <w:r w:rsidRPr="006C3414">
                <w:rPr>
                  <w:rStyle w:val="-1"/>
                  <w:i/>
                  <w:sz w:val="24"/>
                  <w:szCs w:val="24"/>
                </w:rPr>
                <w:t>http://znanium.com/go.php?id=1007683</w:t>
              </w:r>
            </w:hyperlink>
          </w:p>
          <w:p w:rsidR="006C3414" w:rsidRPr="006C3414" w:rsidRDefault="006C3414" w:rsidP="00A22E95">
            <w:pPr>
              <w:pStyle w:val="ab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6C3414">
              <w:rPr>
                <w:color w:val="000000"/>
                <w:sz w:val="24"/>
                <w:szCs w:val="24"/>
              </w:rPr>
              <w:t xml:space="preserve">2. Клиническая фармакология антибактериальных лекарственных средств [Электронный ресурс] : учебное пособие для системы послевузовского профессионального образования врачей / С. А. Бабанов [и др.] ; под ред. В. В. Косарева ;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М-во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 здравоохранения и соц. развития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ос. Федерации,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Самар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гос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>. мед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>н-т. - Самара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 Офорт, 2011. - 136 с. </w:t>
            </w:r>
            <w:hyperlink r:id="rId11">
              <w:r w:rsidRPr="006C3414">
                <w:rPr>
                  <w:rStyle w:val="-1"/>
                  <w:i/>
                  <w:sz w:val="24"/>
                  <w:szCs w:val="24"/>
                </w:rPr>
                <w:t>http://znanium.com/go.php?id=635285</w:t>
              </w:r>
            </w:hyperlink>
          </w:p>
          <w:p w:rsidR="006C3414" w:rsidRPr="006C3414" w:rsidRDefault="006C3414" w:rsidP="00A22E95">
            <w:pPr>
              <w:pStyle w:val="ab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>3. Медицинское и фармацевтическое товароведение [Текст]</w:t>
            </w:r>
            <w:proofErr w:type="gramStart"/>
            <w:r w:rsidRPr="006C3414">
              <w:rPr>
                <w:sz w:val="24"/>
                <w:szCs w:val="24"/>
              </w:rPr>
              <w:t xml:space="preserve"> :</w:t>
            </w:r>
            <w:proofErr w:type="gramEnd"/>
            <w:r w:rsidRPr="006C3414">
              <w:rPr>
                <w:sz w:val="24"/>
                <w:szCs w:val="24"/>
              </w:rPr>
              <w:t xml:space="preserve"> учебник для вузов: учебник для студентов медицинских</w:t>
            </w:r>
            <w:r w:rsidRPr="006C3414">
              <w:rPr>
                <w:color w:val="000000"/>
                <w:sz w:val="24"/>
                <w:szCs w:val="24"/>
              </w:rPr>
              <w:t xml:space="preserve"> вузов / С. З.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Умаров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 [и др.]. - 2-е изд.,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 ГЗОТАР-МЕД, 2004. - 367 с. 5экз.</w:t>
            </w:r>
          </w:p>
          <w:p w:rsidR="006C3414" w:rsidRPr="006C3414" w:rsidRDefault="006C3414" w:rsidP="00A22E95">
            <w:pPr>
              <w:pStyle w:val="ab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C3414">
              <w:rPr>
                <w:color w:val="000000"/>
                <w:sz w:val="24"/>
                <w:szCs w:val="24"/>
              </w:rPr>
              <w:t>4. Управление и экономика фармации [Текст]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 в 4 т.: учебник для студентов, обучающихся по специальности 040500 "Фармация" / И. В. Косова [и др.]; под ред. Е. Е. Лоскутовой. Т. 1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 Фармацевтическая деятельность.</w:t>
            </w:r>
            <w:r w:rsidRPr="006C3414">
              <w:rPr>
                <w:sz w:val="24"/>
                <w:szCs w:val="24"/>
              </w:rPr>
              <w:t> Организация</w:t>
            </w:r>
            <w:r w:rsidRPr="006C3414">
              <w:rPr>
                <w:color w:val="000000"/>
                <w:sz w:val="24"/>
                <w:szCs w:val="24"/>
              </w:rPr>
              <w:t> и регулирование. - Москва</w:t>
            </w:r>
            <w:proofErr w:type="gramStart"/>
            <w:r w:rsidRPr="006C341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C3414">
              <w:rPr>
                <w:color w:val="000000"/>
                <w:sz w:val="24"/>
                <w:szCs w:val="24"/>
              </w:rPr>
              <w:t xml:space="preserve"> AKADEMIA, 2003. - 380 с. 11экз.</w:t>
            </w:r>
          </w:p>
        </w:tc>
      </w:tr>
      <w:tr w:rsidR="00D31E36" w:rsidRPr="006C3414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6C3414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C341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6C3414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6C341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6C3414" w:rsidRPr="006C3414" w:rsidTr="00CB2C49">
        <w:tc>
          <w:tcPr>
            <w:tcW w:w="10490" w:type="dxa"/>
            <w:gridSpan w:val="3"/>
          </w:tcPr>
          <w:p w:rsidR="006C3414" w:rsidRPr="006C3414" w:rsidRDefault="006C3414" w:rsidP="00A22E95">
            <w:pPr>
              <w:rPr>
                <w:sz w:val="24"/>
                <w:szCs w:val="24"/>
              </w:rPr>
            </w:pPr>
            <w:r w:rsidRPr="006C341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C3414" w:rsidRPr="006C3414" w:rsidRDefault="006C3414" w:rsidP="00A22E95">
            <w:pPr>
              <w:jc w:val="both"/>
              <w:rPr>
                <w:sz w:val="24"/>
                <w:szCs w:val="24"/>
              </w:rPr>
            </w:pPr>
            <w:r w:rsidRPr="006C341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C3414">
              <w:rPr>
                <w:sz w:val="24"/>
                <w:szCs w:val="24"/>
              </w:rPr>
              <w:t xml:space="preserve">Контракт </w:t>
            </w:r>
            <w:r w:rsidRPr="006C3414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6C3414" w:rsidRPr="006C3414" w:rsidRDefault="006C3414" w:rsidP="00A22E95">
            <w:pPr>
              <w:jc w:val="both"/>
              <w:rPr>
                <w:sz w:val="24"/>
                <w:szCs w:val="24"/>
              </w:rPr>
            </w:pPr>
            <w:r w:rsidRPr="006C341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C341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C3414" w:rsidRPr="006C3414" w:rsidRDefault="006C3414" w:rsidP="00A22E95">
            <w:pPr>
              <w:jc w:val="both"/>
              <w:rPr>
                <w:b/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 xml:space="preserve">-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. Лицензия GNU </w:t>
            </w:r>
            <w:proofErr w:type="spellStart"/>
            <w:r w:rsidRPr="006C3414">
              <w:rPr>
                <w:color w:val="000000"/>
                <w:sz w:val="24"/>
                <w:szCs w:val="24"/>
              </w:rPr>
              <w:t>LGPL.Без</w:t>
            </w:r>
            <w:proofErr w:type="spellEnd"/>
            <w:r w:rsidRPr="006C3414">
              <w:rPr>
                <w:color w:val="000000"/>
                <w:sz w:val="24"/>
                <w:szCs w:val="24"/>
              </w:rPr>
              <w:t xml:space="preserve"> ограничения срока</w:t>
            </w:r>
          </w:p>
          <w:p w:rsidR="006C3414" w:rsidRPr="006C3414" w:rsidRDefault="006C3414" w:rsidP="00A22E95">
            <w:pPr>
              <w:rPr>
                <w:b/>
                <w:sz w:val="24"/>
                <w:szCs w:val="24"/>
              </w:rPr>
            </w:pPr>
            <w:r w:rsidRPr="006C341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C3414" w:rsidRPr="006C3414" w:rsidRDefault="006C3414" w:rsidP="00A22E95">
            <w:pPr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>Общего доступа</w:t>
            </w:r>
          </w:p>
          <w:p w:rsidR="006C3414" w:rsidRPr="006C3414" w:rsidRDefault="006C3414" w:rsidP="00A22E95">
            <w:pPr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>- Справочная правовая система ГАРАНТ</w:t>
            </w:r>
          </w:p>
          <w:p w:rsidR="006C3414" w:rsidRPr="006C3414" w:rsidRDefault="006C3414" w:rsidP="00A22E95">
            <w:pPr>
              <w:rPr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6C3414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6C3414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6C3414">
              <w:rPr>
                <w:b/>
                <w:i/>
                <w:sz w:val="24"/>
                <w:szCs w:val="24"/>
              </w:rPr>
              <w:lastRenderedPageBreak/>
              <w:t xml:space="preserve">Перечень </w:t>
            </w:r>
            <w:proofErr w:type="spellStart"/>
            <w:r w:rsidRPr="006C3414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6C3414">
              <w:rPr>
                <w:b/>
                <w:i/>
                <w:sz w:val="24"/>
                <w:szCs w:val="24"/>
              </w:rPr>
              <w:t xml:space="preserve"> курсов </w:t>
            </w:r>
            <w:r w:rsidRPr="006C3414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6C3414" w:rsidTr="00CB2C49">
        <w:tc>
          <w:tcPr>
            <w:tcW w:w="10490" w:type="dxa"/>
            <w:gridSpan w:val="3"/>
          </w:tcPr>
          <w:p w:rsidR="00D31E36" w:rsidRPr="006C3414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>В данной дисциплине не реализуются</w:t>
            </w:r>
            <w:r w:rsidR="00DC3326" w:rsidRPr="006C3414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6C3414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6C3414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341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6C3414" w:rsidTr="00CB2C49">
        <w:tc>
          <w:tcPr>
            <w:tcW w:w="10490" w:type="dxa"/>
            <w:gridSpan w:val="3"/>
          </w:tcPr>
          <w:p w:rsidR="00D31E36" w:rsidRPr="006C3414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3414">
              <w:rPr>
                <w:sz w:val="24"/>
                <w:szCs w:val="24"/>
              </w:rPr>
              <w:t>В данной дисциплине не реализуются</w:t>
            </w:r>
            <w:r w:rsidR="00DC3326" w:rsidRPr="006C3414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6C3414" w:rsidRDefault="0061508B" w:rsidP="007C1F49">
      <w:pPr>
        <w:ind w:left="-284"/>
        <w:rPr>
          <w:sz w:val="24"/>
          <w:szCs w:val="24"/>
        </w:rPr>
      </w:pPr>
    </w:p>
    <w:p w:rsidR="00613DD1" w:rsidRPr="006C3414" w:rsidRDefault="00613DD1" w:rsidP="00613DD1">
      <w:pPr>
        <w:ind w:left="-284"/>
        <w:rPr>
          <w:sz w:val="24"/>
          <w:szCs w:val="24"/>
        </w:rPr>
      </w:pPr>
      <w:r w:rsidRPr="006C3414">
        <w:rPr>
          <w:sz w:val="24"/>
          <w:szCs w:val="24"/>
        </w:rPr>
        <w:t xml:space="preserve">Аннотацию подготовил: </w:t>
      </w:r>
      <w:r w:rsidR="006C3414" w:rsidRPr="006C3414">
        <w:rPr>
          <w:sz w:val="24"/>
          <w:szCs w:val="24"/>
        </w:rPr>
        <w:t>Гаврилов А.С.</w:t>
      </w:r>
      <w:r w:rsidRPr="006C3414">
        <w:rPr>
          <w:sz w:val="24"/>
          <w:szCs w:val="24"/>
        </w:rPr>
        <w:t xml:space="preserve">  </w:t>
      </w:r>
    </w:p>
    <w:sectPr w:rsidR="00613DD1" w:rsidRPr="006C341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2E" w:rsidRDefault="003E6C2E">
      <w:r>
        <w:separator/>
      </w:r>
    </w:p>
  </w:endnote>
  <w:endnote w:type="continuationSeparator" w:id="0">
    <w:p w:rsidR="003E6C2E" w:rsidRDefault="003E6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2E" w:rsidRDefault="003E6C2E">
      <w:r>
        <w:separator/>
      </w:r>
    </w:p>
  </w:footnote>
  <w:footnote w:type="continuationSeparator" w:id="0">
    <w:p w:rsidR="003E6C2E" w:rsidRDefault="003E6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BF02255"/>
    <w:multiLevelType w:val="multilevel"/>
    <w:tmpl w:val="70C24046"/>
    <w:lvl w:ilvl="0">
      <w:start w:val="1"/>
      <w:numFmt w:val="decimal"/>
      <w:suff w:val="nothing"/>
      <w:lvlText w:val="%1.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4"/>
  </w:num>
  <w:num w:numId="8">
    <w:abstractNumId w:val="21"/>
  </w:num>
  <w:num w:numId="9">
    <w:abstractNumId w:val="31"/>
  </w:num>
  <w:num w:numId="10">
    <w:abstractNumId w:val="33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7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4"/>
  </w:num>
  <w:num w:numId="28">
    <w:abstractNumId w:val="19"/>
  </w:num>
  <w:num w:numId="29">
    <w:abstractNumId w:val="13"/>
  </w:num>
  <w:num w:numId="30">
    <w:abstractNumId w:val="28"/>
  </w:num>
  <w:num w:numId="31">
    <w:abstractNumId w:val="38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2"/>
  </w:num>
  <w:num w:numId="38">
    <w:abstractNumId w:val="0"/>
  </w:num>
  <w:num w:numId="39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C2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341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AE8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6C34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17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352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7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01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09B3-E93B-4C0F-A2D4-1E74930C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4444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tovaroved</cp:lastModifiedBy>
  <cp:revision>11</cp:revision>
  <cp:lastPrinted>2019-02-15T10:04:00Z</cp:lastPrinted>
  <dcterms:created xsi:type="dcterms:W3CDTF">2019-04-02T16:40:00Z</dcterms:created>
  <dcterms:modified xsi:type="dcterms:W3CDTF">2020-02-10T11:38:00Z</dcterms:modified>
</cp:coreProperties>
</file>