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A8" w:rsidRDefault="00F37D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6DA8" w:rsidRDefault="00F37D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228" w:type="dxa"/>
        <w:jc w:val="center"/>
        <w:tblLook w:val="04A0" w:firstRow="1" w:lastRow="0" w:firstColumn="1" w:lastColumn="0" w:noHBand="0" w:noVBand="1"/>
      </w:tblPr>
      <w:tblGrid>
        <w:gridCol w:w="4235"/>
        <w:gridCol w:w="1056"/>
        <w:gridCol w:w="4937"/>
      </w:tblGrid>
      <w:tr w:rsidR="00C174F1" w:rsidRPr="00C174F1" w:rsidTr="00F37D21">
        <w:trPr>
          <w:jc w:val="center"/>
        </w:trPr>
        <w:tc>
          <w:tcPr>
            <w:tcW w:w="4262" w:type="dxa"/>
            <w:shd w:val="clear" w:color="auto" w:fill="E7E6E6" w:themeFill="background2"/>
          </w:tcPr>
          <w:p w:rsidR="001E6DA8" w:rsidRPr="00C174F1" w:rsidRDefault="00F37D21">
            <w:pPr>
              <w:rPr>
                <w:b/>
                <w:sz w:val="24"/>
                <w:szCs w:val="24"/>
              </w:rPr>
            </w:pPr>
            <w:r w:rsidRPr="00C174F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5966" w:type="dxa"/>
            <w:gridSpan w:val="2"/>
            <w:shd w:val="clear" w:color="auto" w:fill="auto"/>
          </w:tcPr>
          <w:p w:rsidR="001E6DA8" w:rsidRPr="00C174F1" w:rsidRDefault="00F37D21">
            <w:pPr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Оценка и аттестация персонала</w:t>
            </w:r>
          </w:p>
        </w:tc>
      </w:tr>
      <w:tr w:rsidR="00C174F1" w:rsidRPr="00C174F1" w:rsidTr="00F37D21">
        <w:trPr>
          <w:jc w:val="center"/>
        </w:trPr>
        <w:tc>
          <w:tcPr>
            <w:tcW w:w="4262" w:type="dxa"/>
            <w:shd w:val="clear" w:color="auto" w:fill="E7E6E6" w:themeFill="background2"/>
          </w:tcPr>
          <w:p w:rsidR="001E6DA8" w:rsidRPr="00C174F1" w:rsidRDefault="00F37D21">
            <w:pPr>
              <w:rPr>
                <w:b/>
                <w:sz w:val="24"/>
                <w:szCs w:val="24"/>
              </w:rPr>
            </w:pPr>
            <w:r w:rsidRPr="00C174F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  <w:shd w:val="clear" w:color="auto" w:fill="auto"/>
          </w:tcPr>
          <w:p w:rsidR="001E6DA8" w:rsidRPr="00C174F1" w:rsidRDefault="00F37D21">
            <w:pPr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38.03.03</w:t>
            </w:r>
          </w:p>
        </w:tc>
        <w:tc>
          <w:tcPr>
            <w:tcW w:w="4980" w:type="dxa"/>
            <w:shd w:val="clear" w:color="auto" w:fill="auto"/>
          </w:tcPr>
          <w:p w:rsidR="001E6DA8" w:rsidRPr="00C174F1" w:rsidRDefault="00F37D21">
            <w:pPr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Управление персоналом</w:t>
            </w:r>
          </w:p>
        </w:tc>
      </w:tr>
      <w:tr w:rsidR="00C174F1" w:rsidRPr="00C174F1" w:rsidTr="00F37D21">
        <w:trPr>
          <w:jc w:val="center"/>
        </w:trPr>
        <w:tc>
          <w:tcPr>
            <w:tcW w:w="4262" w:type="dxa"/>
            <w:shd w:val="clear" w:color="auto" w:fill="E7E6E6" w:themeFill="background2"/>
          </w:tcPr>
          <w:p w:rsidR="001E6DA8" w:rsidRPr="00C174F1" w:rsidRDefault="00F37D21">
            <w:pPr>
              <w:rPr>
                <w:b/>
                <w:sz w:val="24"/>
                <w:szCs w:val="24"/>
              </w:rPr>
            </w:pPr>
            <w:r w:rsidRPr="00C174F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66" w:type="dxa"/>
            <w:gridSpan w:val="2"/>
            <w:shd w:val="clear" w:color="auto" w:fill="auto"/>
          </w:tcPr>
          <w:p w:rsidR="001E6DA8" w:rsidRPr="00C174F1" w:rsidRDefault="00F37D21">
            <w:pPr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C174F1" w:rsidRPr="00C174F1" w:rsidTr="00F37D21">
        <w:trPr>
          <w:jc w:val="center"/>
        </w:trPr>
        <w:tc>
          <w:tcPr>
            <w:tcW w:w="4262" w:type="dxa"/>
            <w:shd w:val="clear" w:color="auto" w:fill="E7E6E6" w:themeFill="background2"/>
          </w:tcPr>
          <w:p w:rsidR="001E6DA8" w:rsidRPr="00C174F1" w:rsidRDefault="00F37D21">
            <w:pPr>
              <w:rPr>
                <w:b/>
                <w:sz w:val="24"/>
                <w:szCs w:val="24"/>
              </w:rPr>
            </w:pPr>
            <w:r w:rsidRPr="00C174F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5966" w:type="dxa"/>
            <w:gridSpan w:val="2"/>
            <w:shd w:val="clear" w:color="auto" w:fill="auto"/>
          </w:tcPr>
          <w:p w:rsidR="001E6DA8" w:rsidRPr="00C174F1" w:rsidRDefault="00F37D21">
            <w:pPr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 xml:space="preserve">5 </w:t>
            </w:r>
            <w:proofErr w:type="spellStart"/>
            <w:r w:rsidRPr="00C174F1">
              <w:rPr>
                <w:sz w:val="24"/>
                <w:szCs w:val="24"/>
              </w:rPr>
              <w:t>з.е</w:t>
            </w:r>
            <w:proofErr w:type="spellEnd"/>
            <w:r w:rsidRPr="00C174F1">
              <w:rPr>
                <w:sz w:val="24"/>
                <w:szCs w:val="24"/>
              </w:rPr>
              <w:t>.</w:t>
            </w:r>
          </w:p>
        </w:tc>
      </w:tr>
      <w:tr w:rsidR="00C174F1" w:rsidRPr="00C174F1" w:rsidTr="00F37D21">
        <w:trPr>
          <w:jc w:val="center"/>
        </w:trPr>
        <w:tc>
          <w:tcPr>
            <w:tcW w:w="4262" w:type="dxa"/>
            <w:shd w:val="clear" w:color="auto" w:fill="E7E6E6" w:themeFill="background2"/>
          </w:tcPr>
          <w:p w:rsidR="001E6DA8" w:rsidRPr="00C174F1" w:rsidRDefault="00F37D21">
            <w:pPr>
              <w:rPr>
                <w:b/>
                <w:sz w:val="24"/>
                <w:szCs w:val="24"/>
              </w:rPr>
            </w:pPr>
            <w:r w:rsidRPr="00C174F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966" w:type="dxa"/>
            <w:gridSpan w:val="2"/>
            <w:shd w:val="clear" w:color="auto" w:fill="auto"/>
          </w:tcPr>
          <w:p w:rsidR="001E6DA8" w:rsidRPr="00C174F1" w:rsidRDefault="00F37D21" w:rsidP="00F37D21">
            <w:pPr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Экзамен</w:t>
            </w:r>
          </w:p>
        </w:tc>
      </w:tr>
      <w:tr w:rsidR="00C174F1" w:rsidRPr="00C174F1" w:rsidTr="00F37D21">
        <w:trPr>
          <w:jc w:val="center"/>
        </w:trPr>
        <w:tc>
          <w:tcPr>
            <w:tcW w:w="4262" w:type="dxa"/>
            <w:shd w:val="clear" w:color="auto" w:fill="E7E6E6" w:themeFill="background2"/>
          </w:tcPr>
          <w:p w:rsidR="001E6DA8" w:rsidRPr="00C174F1" w:rsidRDefault="00F37D21">
            <w:pPr>
              <w:rPr>
                <w:b/>
                <w:sz w:val="24"/>
                <w:szCs w:val="24"/>
              </w:rPr>
            </w:pPr>
            <w:r w:rsidRPr="00C174F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66" w:type="dxa"/>
            <w:gridSpan w:val="2"/>
            <w:shd w:val="clear" w:color="auto" w:fill="auto"/>
          </w:tcPr>
          <w:p w:rsidR="001E6DA8" w:rsidRPr="00C174F1" w:rsidRDefault="00C174F1">
            <w:pPr>
              <w:rPr>
                <w:sz w:val="24"/>
                <w:szCs w:val="24"/>
                <w:highlight w:val="yellow"/>
              </w:rPr>
            </w:pPr>
            <w:r w:rsidRPr="00C174F1">
              <w:rPr>
                <w:sz w:val="24"/>
                <w:szCs w:val="24"/>
              </w:rPr>
              <w:t>Э</w:t>
            </w:r>
            <w:r w:rsidR="00F37D21" w:rsidRPr="00C174F1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C174F1" w:rsidRPr="00C174F1" w:rsidTr="00F37D21">
        <w:trPr>
          <w:jc w:val="center"/>
        </w:trPr>
        <w:tc>
          <w:tcPr>
            <w:tcW w:w="10228" w:type="dxa"/>
            <w:gridSpan w:val="3"/>
            <w:shd w:val="clear" w:color="auto" w:fill="E7E6E6" w:themeFill="background2"/>
          </w:tcPr>
          <w:p w:rsidR="001E6DA8" w:rsidRPr="00C174F1" w:rsidRDefault="00F37D21" w:rsidP="00F37D21">
            <w:pPr>
              <w:rPr>
                <w:sz w:val="24"/>
                <w:szCs w:val="24"/>
              </w:rPr>
            </w:pPr>
            <w:r w:rsidRPr="00C174F1"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C174F1" w:rsidRPr="00C174F1" w:rsidTr="00F37D21">
        <w:trPr>
          <w:jc w:val="center"/>
        </w:trPr>
        <w:tc>
          <w:tcPr>
            <w:tcW w:w="10228" w:type="dxa"/>
            <w:gridSpan w:val="3"/>
            <w:shd w:val="clear" w:color="auto" w:fill="auto"/>
          </w:tcPr>
          <w:p w:rsidR="001E6DA8" w:rsidRPr="00C174F1" w:rsidRDefault="00F37D21">
            <w:pPr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Тема 1. Оценка деятельности персонала: понятие, виды, подходы</w:t>
            </w:r>
          </w:p>
        </w:tc>
      </w:tr>
      <w:tr w:rsidR="00C174F1" w:rsidRPr="00C174F1" w:rsidTr="00F37D21">
        <w:trPr>
          <w:jc w:val="center"/>
        </w:trPr>
        <w:tc>
          <w:tcPr>
            <w:tcW w:w="10228" w:type="dxa"/>
            <w:gridSpan w:val="3"/>
            <w:shd w:val="clear" w:color="auto" w:fill="auto"/>
          </w:tcPr>
          <w:p w:rsidR="001E6DA8" w:rsidRPr="00C174F1" w:rsidRDefault="00F37D21">
            <w:pPr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Тема 2. Показатели и критерии оценки деятельности персонала</w:t>
            </w:r>
          </w:p>
        </w:tc>
      </w:tr>
      <w:tr w:rsidR="00C174F1" w:rsidRPr="00C174F1" w:rsidTr="00F37D21">
        <w:trPr>
          <w:jc w:val="center"/>
        </w:trPr>
        <w:tc>
          <w:tcPr>
            <w:tcW w:w="10228" w:type="dxa"/>
            <w:gridSpan w:val="3"/>
            <w:shd w:val="clear" w:color="auto" w:fill="auto"/>
          </w:tcPr>
          <w:p w:rsidR="001E6DA8" w:rsidRPr="00C174F1" w:rsidRDefault="00F37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 xml:space="preserve">Тема 3. </w:t>
            </w:r>
            <w:r w:rsidRPr="00C174F1">
              <w:rPr>
                <w:bCs/>
                <w:sz w:val="24"/>
                <w:szCs w:val="24"/>
              </w:rPr>
              <w:t>Комплексные оценочные технологии управленческого состава организации</w:t>
            </w:r>
            <w:r w:rsidRPr="00C174F1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174F1" w:rsidRPr="00C174F1" w:rsidTr="00F37D21">
        <w:trPr>
          <w:jc w:val="center"/>
        </w:trPr>
        <w:tc>
          <w:tcPr>
            <w:tcW w:w="10228" w:type="dxa"/>
            <w:gridSpan w:val="3"/>
            <w:shd w:val="clear" w:color="auto" w:fill="auto"/>
          </w:tcPr>
          <w:p w:rsidR="001E6DA8" w:rsidRPr="00C174F1" w:rsidRDefault="00F37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Тема 4. Применение профессиональных стандартов при проведении оценки персонала</w:t>
            </w:r>
          </w:p>
        </w:tc>
      </w:tr>
      <w:tr w:rsidR="00C174F1" w:rsidRPr="00C174F1" w:rsidTr="00F37D21">
        <w:trPr>
          <w:jc w:val="center"/>
        </w:trPr>
        <w:tc>
          <w:tcPr>
            <w:tcW w:w="10228" w:type="dxa"/>
            <w:gridSpan w:val="3"/>
            <w:shd w:val="clear" w:color="auto" w:fill="E7E6E6" w:themeFill="background2"/>
          </w:tcPr>
          <w:p w:rsidR="001E6DA8" w:rsidRPr="00C174F1" w:rsidRDefault="00F37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4F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174F1" w:rsidRPr="00C174F1" w:rsidTr="00F37D21">
        <w:trPr>
          <w:jc w:val="center"/>
        </w:trPr>
        <w:tc>
          <w:tcPr>
            <w:tcW w:w="10228" w:type="dxa"/>
            <w:gridSpan w:val="3"/>
            <w:shd w:val="clear" w:color="auto" w:fill="auto"/>
          </w:tcPr>
          <w:p w:rsidR="001E6DA8" w:rsidRPr="00C174F1" w:rsidRDefault="00F37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4F1">
              <w:rPr>
                <w:b/>
                <w:sz w:val="24"/>
                <w:szCs w:val="24"/>
              </w:rPr>
              <w:t>Основная литература</w:t>
            </w:r>
          </w:p>
          <w:p w:rsidR="001E6DA8" w:rsidRPr="00C174F1" w:rsidRDefault="00F37D21">
            <w:pPr>
              <w:jc w:val="both"/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1. Оценка персонала в организации [Электронный ресурс</w:t>
            </w:r>
            <w:proofErr w:type="gramStart"/>
            <w:r w:rsidRPr="00C174F1">
              <w:rPr>
                <w:sz w:val="24"/>
                <w:szCs w:val="24"/>
              </w:rPr>
              <w:t>] :</w:t>
            </w:r>
            <w:proofErr w:type="gramEnd"/>
            <w:r w:rsidRPr="00C174F1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38.04.01 «Экономика» (квалификация (степень) «магистр») / А. М. </w:t>
            </w:r>
            <w:proofErr w:type="spellStart"/>
            <w:r w:rsidRPr="00C174F1">
              <w:rPr>
                <w:sz w:val="24"/>
                <w:szCs w:val="24"/>
              </w:rPr>
              <w:t>Асалиев</w:t>
            </w:r>
            <w:proofErr w:type="spellEnd"/>
            <w:r w:rsidRPr="00C174F1">
              <w:rPr>
                <w:sz w:val="24"/>
                <w:szCs w:val="24"/>
              </w:rPr>
              <w:t xml:space="preserve"> [и др.] ; Рос. </w:t>
            </w:r>
            <w:proofErr w:type="spellStart"/>
            <w:r w:rsidRPr="00C174F1">
              <w:rPr>
                <w:sz w:val="24"/>
                <w:szCs w:val="24"/>
              </w:rPr>
              <w:t>экон</w:t>
            </w:r>
            <w:proofErr w:type="spellEnd"/>
            <w:r w:rsidRPr="00C174F1">
              <w:rPr>
                <w:sz w:val="24"/>
                <w:szCs w:val="24"/>
              </w:rPr>
              <w:t xml:space="preserve">. ун-т им. Г. В. Плеханова. - 2-е изд., </w:t>
            </w:r>
            <w:proofErr w:type="spellStart"/>
            <w:r w:rsidRPr="00C174F1">
              <w:rPr>
                <w:sz w:val="24"/>
                <w:szCs w:val="24"/>
              </w:rPr>
              <w:t>испр</w:t>
            </w:r>
            <w:proofErr w:type="spellEnd"/>
            <w:r w:rsidRPr="00C174F1">
              <w:rPr>
                <w:sz w:val="24"/>
                <w:szCs w:val="24"/>
              </w:rPr>
              <w:t xml:space="preserve">. и доп. - </w:t>
            </w:r>
            <w:proofErr w:type="gramStart"/>
            <w:r w:rsidRPr="00C174F1">
              <w:rPr>
                <w:sz w:val="24"/>
                <w:szCs w:val="24"/>
              </w:rPr>
              <w:t>Москва :</w:t>
            </w:r>
            <w:proofErr w:type="gramEnd"/>
            <w:r w:rsidRPr="00C174F1">
              <w:rPr>
                <w:sz w:val="24"/>
                <w:szCs w:val="24"/>
              </w:rPr>
              <w:t xml:space="preserve"> ИНФРА-М, 2019. - 171 с. </w:t>
            </w:r>
            <w:hyperlink r:id="rId6">
              <w:r w:rsidRPr="00C174F1">
                <w:rPr>
                  <w:rStyle w:val="-"/>
                  <w:color w:val="auto"/>
                  <w:sz w:val="24"/>
                  <w:szCs w:val="24"/>
                </w:rPr>
                <w:t>http://znanium.com/go.php?id=1007380</w:t>
              </w:r>
            </w:hyperlink>
          </w:p>
          <w:p w:rsidR="001E6DA8" w:rsidRPr="00C174F1" w:rsidRDefault="00F37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2. Управление персоналом организации: современные технологии [Электронный ресурс</w:t>
            </w:r>
            <w:proofErr w:type="gramStart"/>
            <w:r w:rsidRPr="00C174F1">
              <w:rPr>
                <w:sz w:val="24"/>
                <w:szCs w:val="24"/>
              </w:rPr>
              <w:t>] :</w:t>
            </w:r>
            <w:proofErr w:type="gramEnd"/>
            <w:r w:rsidRPr="00C174F1">
              <w:rPr>
                <w:sz w:val="24"/>
                <w:szCs w:val="24"/>
              </w:rPr>
              <w:t xml:space="preserve"> 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 / С. И. Сотникова [и др.] ; под ред. С. И. Сотниковой. - 2-е изд., </w:t>
            </w:r>
            <w:proofErr w:type="spellStart"/>
            <w:r w:rsidRPr="00C174F1">
              <w:rPr>
                <w:sz w:val="24"/>
                <w:szCs w:val="24"/>
              </w:rPr>
              <w:t>перераб</w:t>
            </w:r>
            <w:proofErr w:type="spellEnd"/>
            <w:r w:rsidRPr="00C174F1">
              <w:rPr>
                <w:sz w:val="24"/>
                <w:szCs w:val="24"/>
              </w:rPr>
              <w:t xml:space="preserve">. и доп. - </w:t>
            </w:r>
            <w:proofErr w:type="gramStart"/>
            <w:r w:rsidRPr="00C174F1">
              <w:rPr>
                <w:sz w:val="24"/>
                <w:szCs w:val="24"/>
              </w:rPr>
              <w:t>Москва :</w:t>
            </w:r>
            <w:proofErr w:type="gramEnd"/>
            <w:r w:rsidRPr="00C174F1">
              <w:rPr>
                <w:sz w:val="24"/>
                <w:szCs w:val="24"/>
              </w:rPr>
              <w:t xml:space="preserve"> ИНФРА-М, 2019. - 513 с. </w:t>
            </w:r>
            <w:hyperlink r:id="rId7">
              <w:r w:rsidRPr="00C174F1">
                <w:rPr>
                  <w:rStyle w:val="-"/>
                  <w:color w:val="auto"/>
                  <w:sz w:val="24"/>
                  <w:szCs w:val="24"/>
                </w:rPr>
                <w:t>http://znanium.com/go.php?id=967377</w:t>
              </w:r>
            </w:hyperlink>
          </w:p>
          <w:p w:rsidR="001E6DA8" w:rsidRPr="00C174F1" w:rsidRDefault="00F37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3. Карташова, Л. В. Управление человеческими ресурсами [Электронный ресурс</w:t>
            </w:r>
            <w:proofErr w:type="gramStart"/>
            <w:r w:rsidRPr="00C174F1">
              <w:rPr>
                <w:sz w:val="24"/>
                <w:szCs w:val="24"/>
              </w:rPr>
              <w:t>] :</w:t>
            </w:r>
            <w:proofErr w:type="gramEnd"/>
            <w:r w:rsidRPr="00C174F1">
              <w:rPr>
                <w:sz w:val="24"/>
                <w:szCs w:val="24"/>
              </w:rPr>
      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      </w:r>
            <w:proofErr w:type="gramStart"/>
            <w:r w:rsidRPr="00C174F1">
              <w:rPr>
                <w:sz w:val="24"/>
                <w:szCs w:val="24"/>
              </w:rPr>
              <w:t>Москва :</w:t>
            </w:r>
            <w:proofErr w:type="gramEnd"/>
            <w:r w:rsidRPr="00C174F1">
              <w:rPr>
                <w:sz w:val="24"/>
                <w:szCs w:val="24"/>
              </w:rPr>
              <w:t xml:space="preserve"> ИНФРА-М, 2019. - 235 с. </w:t>
            </w:r>
            <w:hyperlink r:id="rId8">
              <w:r w:rsidRPr="00C174F1">
                <w:rPr>
                  <w:rStyle w:val="-"/>
                  <w:color w:val="auto"/>
                  <w:sz w:val="24"/>
                  <w:szCs w:val="24"/>
                </w:rPr>
                <w:t>http://znanium.com/go.php?id=1013993</w:t>
              </w:r>
            </w:hyperlink>
          </w:p>
          <w:p w:rsidR="001E6DA8" w:rsidRPr="00C174F1" w:rsidRDefault="00F37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 xml:space="preserve">4. </w:t>
            </w:r>
            <w:proofErr w:type="spellStart"/>
            <w:r w:rsidRPr="00C174F1">
              <w:rPr>
                <w:sz w:val="24"/>
                <w:szCs w:val="24"/>
              </w:rPr>
              <w:t>Кибанов</w:t>
            </w:r>
            <w:proofErr w:type="spellEnd"/>
            <w:r w:rsidRPr="00C174F1">
              <w:rPr>
                <w:sz w:val="24"/>
                <w:szCs w:val="24"/>
              </w:rPr>
              <w:t>, А. Я. Основы управления персоналом [Электронный ресурс</w:t>
            </w:r>
            <w:proofErr w:type="gramStart"/>
            <w:r w:rsidRPr="00C174F1">
              <w:rPr>
                <w:sz w:val="24"/>
                <w:szCs w:val="24"/>
              </w:rPr>
              <w:t>] :</w:t>
            </w:r>
            <w:proofErr w:type="gramEnd"/>
            <w:r w:rsidRPr="00C174F1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080400.62 «Управление персоналом», 081100.62 «Государственное и муниципальное управление» (квалификация (степень) «бакалавр») / А. Я. </w:t>
            </w:r>
            <w:proofErr w:type="spellStart"/>
            <w:r w:rsidRPr="00C174F1">
              <w:rPr>
                <w:sz w:val="24"/>
                <w:szCs w:val="24"/>
              </w:rPr>
              <w:t>Кибанов</w:t>
            </w:r>
            <w:proofErr w:type="spellEnd"/>
            <w:r w:rsidRPr="00C174F1">
              <w:rPr>
                <w:sz w:val="24"/>
                <w:szCs w:val="24"/>
              </w:rPr>
              <w:t xml:space="preserve"> ; Гос. ун-т упр. - 3-е изд., </w:t>
            </w:r>
            <w:proofErr w:type="spellStart"/>
            <w:r w:rsidRPr="00C174F1">
              <w:rPr>
                <w:sz w:val="24"/>
                <w:szCs w:val="24"/>
              </w:rPr>
              <w:t>перераб</w:t>
            </w:r>
            <w:proofErr w:type="spellEnd"/>
            <w:r w:rsidRPr="00C174F1">
              <w:rPr>
                <w:sz w:val="24"/>
                <w:szCs w:val="24"/>
              </w:rPr>
              <w:t xml:space="preserve">. и доп. - Москва : ИНФРА-М, 2019. - 440 с. </w:t>
            </w:r>
            <w:hyperlink r:id="rId9">
              <w:r w:rsidRPr="00C174F1">
                <w:rPr>
                  <w:rStyle w:val="-"/>
                  <w:color w:val="auto"/>
                  <w:sz w:val="24"/>
                  <w:szCs w:val="24"/>
                </w:rPr>
                <w:t>http://znanium.com/go.php?id=993305</w:t>
              </w:r>
            </w:hyperlink>
          </w:p>
          <w:p w:rsidR="001E6DA8" w:rsidRPr="00C174F1" w:rsidRDefault="00F37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4F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E6DA8" w:rsidRPr="00C174F1" w:rsidRDefault="00F37D21" w:rsidP="00F37D21">
            <w:pPr>
              <w:jc w:val="both"/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1. Беликова, И. П. Оценка и контроллинг персонала [Электронный ресурс</w:t>
            </w:r>
            <w:proofErr w:type="gramStart"/>
            <w:r w:rsidRPr="00C174F1">
              <w:rPr>
                <w:sz w:val="24"/>
                <w:szCs w:val="24"/>
              </w:rPr>
              <w:t>] :</w:t>
            </w:r>
            <w:proofErr w:type="gramEnd"/>
            <w:r w:rsidRPr="00C174F1">
              <w:rPr>
                <w:sz w:val="24"/>
                <w:szCs w:val="24"/>
              </w:rPr>
              <w:t xml:space="preserve"> учебное пособие (краткий курс лекций) / И. П. Беликова ; </w:t>
            </w:r>
            <w:proofErr w:type="spellStart"/>
            <w:r w:rsidRPr="00C174F1">
              <w:rPr>
                <w:sz w:val="24"/>
                <w:szCs w:val="24"/>
              </w:rPr>
              <w:t>Ставропол</w:t>
            </w:r>
            <w:proofErr w:type="spellEnd"/>
            <w:r w:rsidRPr="00C174F1">
              <w:rPr>
                <w:sz w:val="24"/>
                <w:szCs w:val="24"/>
              </w:rPr>
              <w:t xml:space="preserve">. гос. </w:t>
            </w:r>
            <w:proofErr w:type="spellStart"/>
            <w:r w:rsidRPr="00C174F1">
              <w:rPr>
                <w:sz w:val="24"/>
                <w:szCs w:val="24"/>
              </w:rPr>
              <w:t>аграр</w:t>
            </w:r>
            <w:proofErr w:type="spellEnd"/>
            <w:r w:rsidRPr="00C174F1">
              <w:rPr>
                <w:sz w:val="24"/>
                <w:szCs w:val="24"/>
              </w:rPr>
              <w:t xml:space="preserve">. ун-т. - Ставрополь : Ставропольский государственный аграрный университет, 2014. - 68 с. </w:t>
            </w:r>
            <w:hyperlink r:id="rId10">
              <w:r w:rsidRPr="00C174F1">
                <w:rPr>
                  <w:rStyle w:val="-"/>
                  <w:color w:val="auto"/>
                  <w:sz w:val="24"/>
                  <w:szCs w:val="24"/>
                </w:rPr>
                <w:t>http://znanium.com/go.php?id=514552</w:t>
              </w:r>
            </w:hyperlink>
          </w:p>
          <w:p w:rsidR="00F37D21" w:rsidRPr="00C174F1" w:rsidRDefault="00F37D21" w:rsidP="00F37D21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C174F1">
              <w:rPr>
                <w:kern w:val="0"/>
                <w:sz w:val="24"/>
                <w:szCs w:val="24"/>
              </w:rPr>
              <w:t xml:space="preserve">2. </w:t>
            </w:r>
            <w:proofErr w:type="spellStart"/>
            <w:r w:rsidRPr="00C174F1">
              <w:rPr>
                <w:kern w:val="0"/>
                <w:sz w:val="24"/>
                <w:szCs w:val="24"/>
              </w:rPr>
              <w:t>Верховцев</w:t>
            </w:r>
            <w:proofErr w:type="spellEnd"/>
            <w:r w:rsidRPr="00C174F1">
              <w:rPr>
                <w:kern w:val="0"/>
                <w:sz w:val="24"/>
                <w:szCs w:val="24"/>
              </w:rPr>
              <w:t>, А. В. Аттестация работников организации [Электронный ресурс</w:t>
            </w:r>
            <w:proofErr w:type="gramStart"/>
            <w:r w:rsidRPr="00C174F1">
              <w:rPr>
                <w:kern w:val="0"/>
                <w:sz w:val="24"/>
                <w:szCs w:val="24"/>
              </w:rPr>
              <w:t>] :</w:t>
            </w:r>
            <w:proofErr w:type="gramEnd"/>
            <w:r w:rsidRPr="00C174F1">
              <w:rPr>
                <w:kern w:val="0"/>
                <w:sz w:val="24"/>
                <w:szCs w:val="24"/>
              </w:rPr>
              <w:t xml:space="preserve"> производственно-практическое издание / А. В. </w:t>
            </w:r>
            <w:proofErr w:type="spellStart"/>
            <w:r w:rsidRPr="00C174F1">
              <w:rPr>
                <w:kern w:val="0"/>
                <w:sz w:val="24"/>
                <w:szCs w:val="24"/>
              </w:rPr>
              <w:t>Верховцев</w:t>
            </w:r>
            <w:proofErr w:type="spellEnd"/>
            <w:r w:rsidRPr="00C174F1">
              <w:rPr>
                <w:kern w:val="0"/>
                <w:sz w:val="24"/>
                <w:szCs w:val="24"/>
              </w:rPr>
              <w:t xml:space="preserve">. - 3-е изд. - </w:t>
            </w:r>
            <w:proofErr w:type="gramStart"/>
            <w:r w:rsidRPr="00C174F1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174F1">
              <w:rPr>
                <w:kern w:val="0"/>
                <w:sz w:val="24"/>
                <w:szCs w:val="24"/>
              </w:rPr>
              <w:t xml:space="preserve"> ИНФРА-М, 2013. - 32 с. </w:t>
            </w:r>
            <w:hyperlink r:id="rId11" w:history="1">
              <w:r w:rsidRPr="00C174F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http://znanium.com/go.php?id=370952</w:t>
              </w:r>
            </w:hyperlink>
          </w:p>
          <w:p w:rsidR="001E6DA8" w:rsidRPr="00C174F1" w:rsidRDefault="00F37D21" w:rsidP="00F37D21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C174F1">
              <w:rPr>
                <w:kern w:val="0"/>
                <w:sz w:val="24"/>
                <w:szCs w:val="24"/>
              </w:rPr>
              <w:t xml:space="preserve">3. </w:t>
            </w:r>
            <w:proofErr w:type="spellStart"/>
            <w:r w:rsidRPr="00C174F1">
              <w:rPr>
                <w:kern w:val="0"/>
                <w:sz w:val="24"/>
                <w:szCs w:val="24"/>
              </w:rPr>
              <w:t>Армстронг</w:t>
            </w:r>
            <w:proofErr w:type="spellEnd"/>
            <w:r w:rsidRPr="00C174F1">
              <w:rPr>
                <w:kern w:val="0"/>
                <w:sz w:val="24"/>
                <w:szCs w:val="24"/>
              </w:rPr>
              <w:t>, М. Управление результативностью [Текст</w:t>
            </w:r>
            <w:proofErr w:type="gramStart"/>
            <w:r w:rsidRPr="00C174F1">
              <w:rPr>
                <w:kern w:val="0"/>
                <w:sz w:val="24"/>
                <w:szCs w:val="24"/>
              </w:rPr>
              <w:t>] :</w:t>
            </w:r>
            <w:proofErr w:type="gramEnd"/>
            <w:r w:rsidRPr="00C174F1">
              <w:rPr>
                <w:kern w:val="0"/>
                <w:sz w:val="24"/>
                <w:szCs w:val="24"/>
              </w:rPr>
              <w:t xml:space="preserve"> система оценки результатов в действии / Майкл </w:t>
            </w:r>
            <w:proofErr w:type="spellStart"/>
            <w:r w:rsidRPr="00C174F1">
              <w:rPr>
                <w:kern w:val="0"/>
                <w:sz w:val="24"/>
                <w:szCs w:val="24"/>
              </w:rPr>
              <w:t>Армстронг</w:t>
            </w:r>
            <w:proofErr w:type="spellEnd"/>
            <w:r w:rsidRPr="00C174F1">
              <w:rPr>
                <w:kern w:val="0"/>
                <w:sz w:val="24"/>
                <w:szCs w:val="24"/>
              </w:rPr>
              <w:t xml:space="preserve">, Анжела </w:t>
            </w:r>
            <w:proofErr w:type="spellStart"/>
            <w:r w:rsidRPr="00C174F1">
              <w:rPr>
                <w:kern w:val="0"/>
                <w:sz w:val="24"/>
                <w:szCs w:val="24"/>
              </w:rPr>
              <w:t>Бэрон</w:t>
            </w:r>
            <w:proofErr w:type="spellEnd"/>
            <w:r w:rsidRPr="00C174F1">
              <w:rPr>
                <w:kern w:val="0"/>
                <w:sz w:val="24"/>
                <w:szCs w:val="24"/>
              </w:rPr>
              <w:t xml:space="preserve"> ; пер. с англ. [С. Новицкая, Н. </w:t>
            </w:r>
            <w:proofErr w:type="spellStart"/>
            <w:r w:rsidRPr="00C174F1">
              <w:rPr>
                <w:kern w:val="0"/>
                <w:sz w:val="24"/>
                <w:szCs w:val="24"/>
              </w:rPr>
              <w:t>Кияченко</w:t>
            </w:r>
            <w:proofErr w:type="spellEnd"/>
            <w:r w:rsidRPr="00C174F1">
              <w:rPr>
                <w:kern w:val="0"/>
                <w:sz w:val="24"/>
                <w:szCs w:val="24"/>
              </w:rPr>
              <w:t xml:space="preserve"> ; науч. ред. С. Турко]. - </w:t>
            </w:r>
            <w:proofErr w:type="gramStart"/>
            <w:r w:rsidRPr="00C174F1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174F1">
              <w:rPr>
                <w:kern w:val="0"/>
                <w:sz w:val="24"/>
                <w:szCs w:val="24"/>
              </w:rPr>
              <w:t xml:space="preserve"> Сбербанк: [Альпина </w:t>
            </w:r>
            <w:proofErr w:type="spellStart"/>
            <w:r w:rsidRPr="00C174F1">
              <w:rPr>
                <w:kern w:val="0"/>
                <w:sz w:val="24"/>
                <w:szCs w:val="24"/>
              </w:rPr>
              <w:t>Паблишер</w:t>
            </w:r>
            <w:proofErr w:type="spellEnd"/>
            <w:r w:rsidRPr="00C174F1">
              <w:rPr>
                <w:kern w:val="0"/>
                <w:sz w:val="24"/>
                <w:szCs w:val="24"/>
              </w:rPr>
              <w:t>], 2011. - 249 с. 1экз.</w:t>
            </w:r>
          </w:p>
        </w:tc>
      </w:tr>
      <w:tr w:rsidR="00C174F1" w:rsidRPr="00C174F1" w:rsidTr="00F37D21">
        <w:trPr>
          <w:jc w:val="center"/>
        </w:trPr>
        <w:tc>
          <w:tcPr>
            <w:tcW w:w="10228" w:type="dxa"/>
            <w:gridSpan w:val="3"/>
            <w:shd w:val="clear" w:color="auto" w:fill="E7E6E6" w:themeFill="background2"/>
          </w:tcPr>
          <w:p w:rsidR="001E6DA8" w:rsidRPr="00C174F1" w:rsidRDefault="00F37D2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174F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174F1" w:rsidRPr="00C174F1" w:rsidTr="00F37D21">
        <w:trPr>
          <w:jc w:val="center"/>
        </w:trPr>
        <w:tc>
          <w:tcPr>
            <w:tcW w:w="10228" w:type="dxa"/>
            <w:gridSpan w:val="3"/>
            <w:shd w:val="clear" w:color="auto" w:fill="auto"/>
          </w:tcPr>
          <w:p w:rsidR="001E6DA8" w:rsidRPr="00C174F1" w:rsidRDefault="00F37D21">
            <w:pPr>
              <w:rPr>
                <w:b/>
                <w:sz w:val="24"/>
                <w:szCs w:val="24"/>
              </w:rPr>
            </w:pPr>
            <w:r w:rsidRPr="00C174F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6DA8" w:rsidRPr="00C174F1" w:rsidRDefault="00F37D21">
            <w:pPr>
              <w:jc w:val="both"/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174F1">
              <w:rPr>
                <w:sz w:val="24"/>
                <w:szCs w:val="24"/>
              </w:rPr>
              <w:t>Astra</w:t>
            </w:r>
            <w:proofErr w:type="spellEnd"/>
            <w:r w:rsidRPr="00C174F1">
              <w:rPr>
                <w:sz w:val="24"/>
                <w:szCs w:val="24"/>
              </w:rPr>
              <w:t xml:space="preserve"> </w:t>
            </w:r>
            <w:proofErr w:type="spellStart"/>
            <w:r w:rsidRPr="00C174F1">
              <w:rPr>
                <w:sz w:val="24"/>
                <w:szCs w:val="24"/>
              </w:rPr>
              <w:t>Linux</w:t>
            </w:r>
            <w:proofErr w:type="spellEnd"/>
            <w:r w:rsidRPr="00C174F1">
              <w:rPr>
                <w:sz w:val="24"/>
                <w:szCs w:val="24"/>
              </w:rPr>
              <w:t xml:space="preserve"> </w:t>
            </w:r>
            <w:proofErr w:type="spellStart"/>
            <w:r w:rsidRPr="00C174F1">
              <w:rPr>
                <w:sz w:val="24"/>
                <w:szCs w:val="24"/>
              </w:rPr>
              <w:t>Common</w:t>
            </w:r>
            <w:proofErr w:type="spellEnd"/>
            <w:r w:rsidRPr="00C174F1">
              <w:rPr>
                <w:sz w:val="24"/>
                <w:szCs w:val="24"/>
              </w:rPr>
              <w:t xml:space="preserve"> </w:t>
            </w:r>
            <w:proofErr w:type="spellStart"/>
            <w:r w:rsidRPr="00C174F1">
              <w:rPr>
                <w:sz w:val="24"/>
                <w:szCs w:val="24"/>
              </w:rPr>
              <w:t>Edition</w:t>
            </w:r>
            <w:proofErr w:type="spellEnd"/>
            <w:r w:rsidRPr="00C174F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E6DA8" w:rsidRPr="00C174F1" w:rsidRDefault="00F37D21">
            <w:pPr>
              <w:jc w:val="both"/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E6DA8" w:rsidRPr="00C174F1" w:rsidRDefault="001E6DA8">
            <w:pPr>
              <w:rPr>
                <w:b/>
                <w:sz w:val="24"/>
                <w:szCs w:val="24"/>
              </w:rPr>
            </w:pPr>
          </w:p>
          <w:p w:rsidR="001E6DA8" w:rsidRPr="00C174F1" w:rsidRDefault="00F37D21">
            <w:pPr>
              <w:rPr>
                <w:b/>
                <w:sz w:val="24"/>
                <w:szCs w:val="24"/>
              </w:rPr>
            </w:pPr>
            <w:r w:rsidRPr="00C174F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C174F1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1E6DA8" w:rsidRPr="00C174F1" w:rsidRDefault="00F37D21">
            <w:pPr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Общего доступа</w:t>
            </w:r>
          </w:p>
          <w:p w:rsidR="001E6DA8" w:rsidRPr="00C174F1" w:rsidRDefault="00F37D21">
            <w:pPr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- Справочная правовая система ГАРАНТ</w:t>
            </w:r>
          </w:p>
          <w:p w:rsidR="001E6DA8" w:rsidRPr="00C174F1" w:rsidRDefault="00F37D21">
            <w:pPr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174F1" w:rsidRPr="00C174F1" w:rsidTr="00F37D21">
        <w:trPr>
          <w:jc w:val="center"/>
        </w:trPr>
        <w:tc>
          <w:tcPr>
            <w:tcW w:w="10228" w:type="dxa"/>
            <w:gridSpan w:val="3"/>
            <w:shd w:val="clear" w:color="auto" w:fill="E7E6E6" w:themeFill="background2"/>
          </w:tcPr>
          <w:p w:rsidR="001E6DA8" w:rsidRPr="00C174F1" w:rsidRDefault="00F37D21">
            <w:pPr>
              <w:rPr>
                <w:b/>
                <w:sz w:val="24"/>
                <w:szCs w:val="24"/>
              </w:rPr>
            </w:pPr>
            <w:r w:rsidRPr="00C174F1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174F1" w:rsidRPr="00C174F1" w:rsidTr="00F37D21">
        <w:trPr>
          <w:jc w:val="center"/>
        </w:trPr>
        <w:tc>
          <w:tcPr>
            <w:tcW w:w="10228" w:type="dxa"/>
            <w:gridSpan w:val="3"/>
            <w:shd w:val="clear" w:color="auto" w:fill="auto"/>
          </w:tcPr>
          <w:p w:rsidR="001E6DA8" w:rsidRPr="00C174F1" w:rsidRDefault="00F37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174F1" w:rsidRPr="00C174F1" w:rsidTr="00F37D21">
        <w:trPr>
          <w:jc w:val="center"/>
        </w:trPr>
        <w:tc>
          <w:tcPr>
            <w:tcW w:w="10228" w:type="dxa"/>
            <w:gridSpan w:val="3"/>
            <w:shd w:val="clear" w:color="auto" w:fill="E7E6E6" w:themeFill="background2"/>
          </w:tcPr>
          <w:p w:rsidR="001E6DA8" w:rsidRPr="00C174F1" w:rsidRDefault="00F37D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74F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174F1" w:rsidRPr="00C174F1" w:rsidTr="00F37D21">
        <w:trPr>
          <w:jc w:val="center"/>
        </w:trPr>
        <w:tc>
          <w:tcPr>
            <w:tcW w:w="10228" w:type="dxa"/>
            <w:gridSpan w:val="3"/>
            <w:shd w:val="clear" w:color="auto" w:fill="auto"/>
          </w:tcPr>
          <w:p w:rsidR="001E6DA8" w:rsidRPr="00C174F1" w:rsidRDefault="00F37D21">
            <w:pPr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F37D21" w:rsidRDefault="00F37D21" w:rsidP="00F37D21">
      <w:pPr>
        <w:tabs>
          <w:tab w:val="left" w:pos="8222"/>
        </w:tabs>
      </w:pPr>
      <w:r>
        <w:rPr>
          <w:sz w:val="22"/>
          <w:szCs w:val="22"/>
        </w:rPr>
        <w:t xml:space="preserve">Аннотацию подготовил </w:t>
      </w:r>
      <w:r w:rsidR="00B97280">
        <w:rPr>
          <w:sz w:val="24"/>
          <w:szCs w:val="24"/>
        </w:rPr>
        <w:t>Долженко Р.А.,</w:t>
      </w:r>
      <w:r w:rsidR="00B97280">
        <w:rPr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Кансафарова</w:t>
      </w:r>
      <w:proofErr w:type="spellEnd"/>
      <w:r>
        <w:rPr>
          <w:sz w:val="22"/>
          <w:szCs w:val="22"/>
        </w:rPr>
        <w:t xml:space="preserve"> Т.А.</w:t>
      </w:r>
    </w:p>
    <w:p w:rsidR="00F37D21" w:rsidRDefault="00F37D21" w:rsidP="00F37D21">
      <w:pPr>
        <w:tabs>
          <w:tab w:val="left" w:pos="8222"/>
        </w:tabs>
        <w:rPr>
          <w:sz w:val="22"/>
          <w:szCs w:val="22"/>
        </w:rPr>
      </w:pPr>
    </w:p>
    <w:p w:rsidR="00B97280" w:rsidRDefault="00B97280" w:rsidP="00F37D21">
      <w:pPr>
        <w:tabs>
          <w:tab w:val="left" w:pos="8222"/>
        </w:tabs>
        <w:rPr>
          <w:sz w:val="22"/>
          <w:szCs w:val="22"/>
        </w:rPr>
      </w:pPr>
    </w:p>
    <w:p w:rsidR="00B97280" w:rsidRDefault="00B97280" w:rsidP="00F37D21">
      <w:pPr>
        <w:tabs>
          <w:tab w:val="left" w:pos="8222"/>
        </w:tabs>
        <w:rPr>
          <w:sz w:val="22"/>
          <w:szCs w:val="22"/>
        </w:rPr>
      </w:pPr>
    </w:p>
    <w:p w:rsidR="00B97280" w:rsidRDefault="00B97280" w:rsidP="00B97280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B97280" w:rsidRDefault="00B97280" w:rsidP="00B97280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97280" w:rsidRDefault="00B97280" w:rsidP="00B97280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B97280" w:rsidRDefault="00B97280" w:rsidP="00B97280">
      <w:pPr>
        <w:rPr>
          <w:sz w:val="24"/>
        </w:rPr>
      </w:pPr>
      <w:r>
        <w:rPr>
          <w:sz w:val="24"/>
        </w:rPr>
        <w:t>Управление персоналом,</w:t>
      </w:r>
    </w:p>
    <w:p w:rsidR="00B97280" w:rsidRDefault="00B97280" w:rsidP="00B97280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B97280" w:rsidRDefault="00B97280" w:rsidP="00B97280">
      <w:pPr>
        <w:tabs>
          <w:tab w:val="left" w:pos="8222"/>
        </w:tabs>
        <w:rPr>
          <w:b/>
          <w:sz w:val="24"/>
          <w:szCs w:val="24"/>
        </w:rPr>
      </w:pPr>
      <w:bookmarkStart w:id="0" w:name="_GoBack"/>
      <w:bookmarkEnd w:id="0"/>
    </w:p>
    <w:sectPr w:rsidR="00B9728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MV Boli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13405"/>
    <w:multiLevelType w:val="multilevel"/>
    <w:tmpl w:val="A15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42F63"/>
    <w:multiLevelType w:val="multilevel"/>
    <w:tmpl w:val="7006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A8"/>
    <w:rsid w:val="001E6DA8"/>
    <w:rsid w:val="00B97280"/>
    <w:rsid w:val="00C174F1"/>
    <w:rsid w:val="00F3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5360"/>
  <w15:docId w15:val="{BD7D14DE-62C0-4625-9333-DB62764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  <w:highlight w:val="yellow"/>
    </w:rPr>
  </w:style>
  <w:style w:type="character" w:customStyle="1" w:styleId="ListLabel80">
    <w:name w:val="ListLabel 80"/>
    <w:qFormat/>
    <w:rPr>
      <w:sz w:val="22"/>
      <w:szCs w:val="22"/>
      <w:highlight w:val="yellow"/>
    </w:rPr>
  </w:style>
  <w:style w:type="character" w:customStyle="1" w:styleId="ListLabel81">
    <w:name w:val="ListLabel 81"/>
    <w:qFormat/>
    <w:rPr>
      <w:sz w:val="22"/>
      <w:szCs w:val="22"/>
      <w:highlight w:val="yellow"/>
    </w:rPr>
  </w:style>
  <w:style w:type="character" w:customStyle="1" w:styleId="ListLabel82">
    <w:name w:val="ListLabel 82"/>
    <w:qFormat/>
    <w:rPr>
      <w:i w:val="0"/>
      <w:iCs w:val="0"/>
      <w:sz w:val="22"/>
      <w:szCs w:val="22"/>
    </w:rPr>
  </w:style>
  <w:style w:type="character" w:customStyle="1" w:styleId="ListLabel83">
    <w:name w:val="ListLabel 83"/>
    <w:qFormat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qFormat/>
    <w:rPr>
      <w:i w:val="0"/>
      <w:iCs w:val="0"/>
      <w:sz w:val="22"/>
      <w:szCs w:val="22"/>
    </w:rPr>
  </w:style>
  <w:style w:type="character" w:customStyle="1" w:styleId="ListLabel85">
    <w:name w:val="ListLabel 85"/>
    <w:qFormat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qFormat/>
    <w:rPr>
      <w:i w:val="0"/>
      <w:iCs w:val="0"/>
      <w:sz w:val="22"/>
      <w:szCs w:val="22"/>
    </w:rPr>
  </w:style>
  <w:style w:type="character" w:customStyle="1" w:styleId="ListLabel87">
    <w:name w:val="ListLabel 87"/>
    <w:qFormat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qFormat/>
    <w:rPr>
      <w:i w:val="0"/>
      <w:iCs w:val="0"/>
      <w:sz w:val="22"/>
      <w:szCs w:val="22"/>
    </w:rPr>
  </w:style>
  <w:style w:type="character" w:customStyle="1" w:styleId="ListLabel89">
    <w:name w:val="ListLabel 89"/>
    <w:qFormat/>
    <w:rPr>
      <w:b w:val="0"/>
      <w:bCs w:val="0"/>
      <w:i w:val="0"/>
      <w:iCs w:val="0"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F37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9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6737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7380" TargetMode="External"/><Relationship Id="rId11" Type="http://schemas.openxmlformats.org/officeDocument/2006/relationships/hyperlink" Target="http://znanium.com/go.php?id=3709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45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3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0F58-1CB3-4E15-8198-3C73152C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715</Words>
  <Characters>4081</Characters>
  <Application>Microsoft Office Word</Application>
  <DocSecurity>0</DocSecurity>
  <Lines>34</Lines>
  <Paragraphs>9</Paragraphs>
  <ScaleCrop>false</ScaleCrop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53</cp:revision>
  <cp:lastPrinted>2019-07-10T06:46:00Z</cp:lastPrinted>
  <dcterms:created xsi:type="dcterms:W3CDTF">2019-02-15T10:16:00Z</dcterms:created>
  <dcterms:modified xsi:type="dcterms:W3CDTF">2019-07-10T06:46:00Z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