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technological</w:t>
            </w:r>
            <w:r w:rsidR="008E1CD7">
              <w:rPr>
                <w:sz w:val="24"/>
                <w:szCs w:val="24"/>
                <w:lang w:val="en-US"/>
              </w:rPr>
              <w:t xml:space="preserve"> (project-oriented)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credit </w:t>
            </w:r>
          </w:p>
        </w:tc>
      </w:tr>
      <w:tr w:rsidR="00A26585" w:rsidRPr="00595F94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95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Economics of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Human Resources Management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595F9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595F94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curriculum.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95F94" w:rsidRDefault="00595F94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fixed-site</w:t>
                  </w:r>
                </w:p>
              </w:tc>
            </w:tr>
            <w:tr w:rsidR="008E1CD7" w:rsidRPr="00595F94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595F94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95F94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595F9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5E7E14" w:rsidRPr="00595F94" w:rsidTr="00503370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E7E14" w:rsidRPr="005E7E14" w:rsidRDefault="005E7E14" w:rsidP="005E7E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Distance</w:t>
                  </w:r>
                  <w:r w:rsidRPr="005E7E1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learning</w:t>
                  </w:r>
                  <w:r w:rsidRPr="005E7E1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technologies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7E14" w:rsidRPr="005E7E14" w:rsidRDefault="005E7E14" w:rsidP="005E7E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5E7E14" w:rsidRPr="005E7E14" w:rsidRDefault="005E7E14" w:rsidP="00F54F3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5E7E1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595F94" w:rsidRPr="008A13A6">
        <w:tc>
          <w:tcPr>
            <w:tcW w:w="10490" w:type="dxa"/>
            <w:gridSpan w:val="3"/>
            <w:shd w:val="clear" w:color="auto" w:fill="auto"/>
          </w:tcPr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Т. П.,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Т. П. Электронный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маркетинг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пособие для студентов, обучающихся по экономическим специальностям. - Москва: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>, 2003. - 376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Ашомко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М. М.,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Т. П.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Маркетинг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:х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>рестоматия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учебное пособие для студентов </w:t>
            </w:r>
            <w:r w:rsidRPr="00A705C9">
              <w:rPr>
                <w:color w:val="000000"/>
                <w:sz w:val="24"/>
                <w:szCs w:val="24"/>
              </w:rPr>
              <w:lastRenderedPageBreak/>
              <w:t>вузов, обучающихся по экономическим специальностям и направлениям. - Санкт-Петербург: Питер, 2004. - 1130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Липсиц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И. В.,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Липсиц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И. В.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Маркетинг-менеджмент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>, 2017. - 378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Т. П. Управление маркетингом [Электронный ресурс]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, 2022. - 521 – </w:t>
            </w:r>
            <w:proofErr w:type="spellStart"/>
            <w:r w:rsidR="007138A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705C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705C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A705C9">
              <w:rPr>
                <w:color w:val="000000"/>
                <w:sz w:val="24"/>
                <w:szCs w:val="24"/>
              </w:rPr>
              <w:t>/489034</w:t>
            </w:r>
          </w:p>
        </w:tc>
      </w:tr>
      <w:tr w:rsidR="00595F94" w:rsidRPr="008A13A6">
        <w:tc>
          <w:tcPr>
            <w:tcW w:w="10490" w:type="dxa"/>
            <w:gridSpan w:val="3"/>
            <w:shd w:val="clear" w:color="auto" w:fill="auto"/>
          </w:tcPr>
          <w:p w:rsidR="00595F94" w:rsidRPr="00F55930" w:rsidRDefault="00595F94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595F94" w:rsidRPr="008A13A6">
        <w:tc>
          <w:tcPr>
            <w:tcW w:w="10490" w:type="dxa"/>
            <w:gridSpan w:val="3"/>
            <w:shd w:val="clear" w:color="auto" w:fill="auto"/>
          </w:tcPr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Агабабаев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 М. С. Бренд-менеджмент [Электронный ресурс]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, 2020. - 139 – </w:t>
            </w:r>
            <w:proofErr w:type="spellStart"/>
            <w:r w:rsidR="007138A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A705C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705C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A705C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A705C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A705C9">
              <w:rPr>
                <w:color w:val="000000"/>
                <w:sz w:val="24"/>
                <w:szCs w:val="24"/>
              </w:rPr>
              <w:t>/20/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A705C9">
              <w:rPr>
                <w:color w:val="000000"/>
                <w:sz w:val="24"/>
                <w:szCs w:val="24"/>
              </w:rPr>
              <w:t>493239.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2. Бренд-менеджмент. Курс лекций. Тема 1. Сущность и значение бренда [Электронный ресурс]:. - 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7138A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A705C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wbstatic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705C9">
              <w:rPr>
                <w:color w:val="000000"/>
                <w:sz w:val="24"/>
                <w:szCs w:val="24"/>
              </w:rPr>
              <w:t>/202109/40.</w:t>
            </w:r>
            <w:r>
              <w:rPr>
                <w:color w:val="000000"/>
                <w:sz w:val="24"/>
                <w:szCs w:val="24"/>
              </w:rPr>
              <w:t>mp</w:t>
            </w:r>
            <w:r w:rsidRPr="00A705C9">
              <w:rPr>
                <w:color w:val="000000"/>
                <w:sz w:val="24"/>
                <w:szCs w:val="24"/>
              </w:rPr>
              <w:t>4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 xml:space="preserve">3. Бренд-менеджмент. Курс лекций. Тема 2. Разработка бренда [Электронный ресурс]:. - 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7138A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A705C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wbstatic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705C9">
              <w:rPr>
                <w:color w:val="000000"/>
                <w:sz w:val="24"/>
                <w:szCs w:val="24"/>
              </w:rPr>
              <w:t>/202109/41.</w:t>
            </w:r>
            <w:r>
              <w:rPr>
                <w:color w:val="000000"/>
                <w:sz w:val="24"/>
                <w:szCs w:val="24"/>
              </w:rPr>
              <w:t>mp</w:t>
            </w:r>
            <w:r w:rsidRPr="00A705C9">
              <w:rPr>
                <w:color w:val="000000"/>
                <w:sz w:val="24"/>
                <w:szCs w:val="24"/>
              </w:rPr>
              <w:t>4</w:t>
            </w:r>
          </w:p>
          <w:p w:rsidR="00595F94" w:rsidRPr="00A705C9" w:rsidRDefault="00595F94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705C9">
              <w:rPr>
                <w:color w:val="000000"/>
                <w:sz w:val="24"/>
                <w:szCs w:val="24"/>
              </w:rPr>
              <w:t>4. Пономарёва Е. А. Бренд-менеджмент [Электронный ресурс]</w:t>
            </w:r>
            <w:proofErr w:type="gramStart"/>
            <w:r w:rsidRPr="00A705C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705C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A705C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, 2022. - 341 – </w:t>
            </w:r>
            <w:proofErr w:type="spellStart"/>
            <w:r w:rsidR="007138AF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705C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705C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A705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705C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A705C9">
              <w:rPr>
                <w:color w:val="000000"/>
                <w:sz w:val="24"/>
                <w:szCs w:val="24"/>
              </w:rPr>
              <w:t>/489174</w:t>
            </w:r>
          </w:p>
        </w:tc>
      </w:tr>
      <w:tr w:rsidR="00595F94" w:rsidRPr="00595F94">
        <w:tc>
          <w:tcPr>
            <w:tcW w:w="10490" w:type="dxa"/>
            <w:gridSpan w:val="3"/>
            <w:shd w:val="clear" w:color="auto" w:fill="E7E6E6" w:themeFill="background2"/>
          </w:tcPr>
          <w:p w:rsidR="00595F94" w:rsidRPr="00F55930" w:rsidRDefault="00595F94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595F94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F94" w:rsidRPr="00F55930" w:rsidRDefault="00595F94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595F94" w:rsidRPr="00595F94" w:rsidRDefault="00595F94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5F94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595F94">
              <w:rPr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595F94">
              <w:rPr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lang w:val="en-US"/>
              </w:rPr>
              <w:t xml:space="preserve">. </w:t>
            </w:r>
            <w:r w:rsidRPr="00595F94">
              <w:rPr>
                <w:sz w:val="24"/>
                <w:szCs w:val="24"/>
                <w:lang w:val="en-US"/>
              </w:rPr>
              <w:t xml:space="preserve">Agreement No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52/223-</w:t>
            </w:r>
            <w:r w:rsidRPr="00595F94">
              <w:rPr>
                <w:color w:val="000000"/>
                <w:sz w:val="24"/>
                <w:szCs w:val="24"/>
              </w:rPr>
              <w:t>ПО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95F94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13.04.2020</w:t>
            </w:r>
            <w:proofErr w:type="gramEnd"/>
            <w:r w:rsidRPr="00595F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Act No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dated14.10.2020.</w:t>
            </w:r>
            <w:r w:rsidRPr="00595F94">
              <w:rPr>
                <w:sz w:val="24"/>
                <w:szCs w:val="24"/>
                <w:lang w:val="en-US"/>
              </w:rPr>
              <w:t xml:space="preserve"> License expiration date: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595F94" w:rsidRPr="00595F94" w:rsidRDefault="00595F94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5F94">
              <w:rPr>
                <w:color w:val="000000"/>
                <w:sz w:val="24"/>
                <w:szCs w:val="24"/>
                <w:lang w:val="en-US"/>
              </w:rPr>
              <w:t>- Astra Linux Common Edition. Contract No. 1 dated 13.06. 2018. Act dated 17.12.2018. License expiration date: unlimited.</w:t>
            </w:r>
          </w:p>
          <w:p w:rsidR="00595F94" w:rsidRPr="00595F94" w:rsidRDefault="00595F94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5F94">
              <w:rPr>
                <w:color w:val="000000"/>
                <w:sz w:val="24"/>
                <w:szCs w:val="24"/>
                <w:lang w:val="en-US"/>
              </w:rPr>
              <w:t xml:space="preserve">- My Office (Standard). Agreement No. SK-281 </w:t>
            </w:r>
            <w:proofErr w:type="gramStart"/>
            <w:r w:rsidRPr="00595F94">
              <w:rPr>
                <w:color w:val="000000"/>
                <w:sz w:val="24"/>
                <w:szCs w:val="24"/>
                <w:lang w:val="en-US"/>
              </w:rPr>
              <w:t>dated  7.06.2017</w:t>
            </w:r>
            <w:proofErr w:type="gramEnd"/>
            <w:r w:rsidRPr="00595F94">
              <w:rPr>
                <w:color w:val="000000"/>
                <w:sz w:val="24"/>
                <w:szCs w:val="24"/>
                <w:lang w:val="en-US"/>
              </w:rPr>
              <w:t>. Concluded on 07.06.2017. License expiration date: unlimited.</w:t>
            </w:r>
          </w:p>
          <w:p w:rsidR="00595F94" w:rsidRPr="00595F94" w:rsidRDefault="00595F94" w:rsidP="00595F9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5F94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2016.</w:t>
            </w:r>
            <w:r w:rsidRPr="00595F94">
              <w:rPr>
                <w:sz w:val="24"/>
                <w:szCs w:val="24"/>
                <w:lang w:val="en-US"/>
              </w:rPr>
              <w:t xml:space="preserve"> Agreement No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52/223-</w:t>
            </w:r>
            <w:r w:rsidRPr="00595F94">
              <w:rPr>
                <w:color w:val="000000"/>
                <w:sz w:val="24"/>
                <w:szCs w:val="24"/>
              </w:rPr>
              <w:t>ПО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95F94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13.04.2020</w:t>
            </w:r>
            <w:proofErr w:type="gramEnd"/>
            <w:r w:rsidRPr="00595F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Act No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595F94">
              <w:rPr>
                <w:sz w:val="24"/>
                <w:szCs w:val="24"/>
                <w:lang w:val="en-US"/>
              </w:rPr>
              <w:t xml:space="preserve">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dated14.10.2020.</w:t>
            </w:r>
            <w:r w:rsidRPr="00595F94">
              <w:rPr>
                <w:sz w:val="24"/>
                <w:szCs w:val="24"/>
                <w:lang w:val="en-US"/>
              </w:rPr>
              <w:t xml:space="preserve"> License expiration date: </w:t>
            </w:r>
            <w:r w:rsidRPr="00595F94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595F94" w:rsidRPr="00595F94" w:rsidRDefault="00595F94">
            <w:pPr>
              <w:rPr>
                <w:b/>
                <w:color w:val="000000"/>
                <w:sz w:val="24"/>
                <w:szCs w:val="24"/>
              </w:rPr>
            </w:pPr>
          </w:p>
          <w:p w:rsidR="00595F94" w:rsidRPr="00F55930" w:rsidRDefault="00595F94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595F94" w:rsidRPr="00F55930" w:rsidRDefault="00595F94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595F94" w:rsidRPr="00D84D0C" w:rsidRDefault="00595F94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595F94" w:rsidRPr="00F55930" w:rsidRDefault="00595F94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7138AF">
        <w:rPr>
          <w:sz w:val="24"/>
          <w:szCs w:val="24"/>
          <w:lang w:val="en-US"/>
        </w:rPr>
        <w:t>Popova</w:t>
      </w:r>
      <w:proofErr w:type="spellEnd"/>
      <w:r w:rsidR="007138AF">
        <w:rPr>
          <w:sz w:val="24"/>
          <w:szCs w:val="24"/>
          <w:lang w:val="en-US"/>
        </w:rPr>
        <w:t xml:space="preserve"> </w:t>
      </w:r>
      <w:proofErr w:type="spellStart"/>
      <w:r w:rsidR="007138AF">
        <w:rPr>
          <w:sz w:val="24"/>
          <w:szCs w:val="24"/>
          <w:lang w:val="en-US"/>
        </w:rPr>
        <w:t>O.I</w:t>
      </w:r>
      <w:r w:rsidR="00D84D0C">
        <w:rPr>
          <w:sz w:val="24"/>
          <w:szCs w:val="24"/>
          <w:lang w:val="en-US"/>
        </w:rPr>
        <w:t>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4B4C"/>
    <w:rsid w:val="000E424B"/>
    <w:rsid w:val="000F3BED"/>
    <w:rsid w:val="00104A11"/>
    <w:rsid w:val="001323A2"/>
    <w:rsid w:val="003140BB"/>
    <w:rsid w:val="0035167C"/>
    <w:rsid w:val="0038123E"/>
    <w:rsid w:val="0044558B"/>
    <w:rsid w:val="004C7833"/>
    <w:rsid w:val="004E44EF"/>
    <w:rsid w:val="00502FFB"/>
    <w:rsid w:val="00535247"/>
    <w:rsid w:val="00595F94"/>
    <w:rsid w:val="005E7E14"/>
    <w:rsid w:val="005F25B0"/>
    <w:rsid w:val="005F2C93"/>
    <w:rsid w:val="005F3E29"/>
    <w:rsid w:val="00665C49"/>
    <w:rsid w:val="006762AE"/>
    <w:rsid w:val="006B17F7"/>
    <w:rsid w:val="006E789F"/>
    <w:rsid w:val="007138AF"/>
    <w:rsid w:val="008A13A6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D44A0C"/>
    <w:rsid w:val="00D84D0C"/>
    <w:rsid w:val="00E24EDD"/>
    <w:rsid w:val="00E3249E"/>
    <w:rsid w:val="00EB479C"/>
    <w:rsid w:val="00F33588"/>
    <w:rsid w:val="00F55930"/>
    <w:rsid w:val="00F70BD5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2022-09-01T10:05:00Z</dcterms:created>
  <dcterms:modified xsi:type="dcterms:W3CDTF">2022-09-01T10:13:00Z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