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76D1E" w:rsidRPr="00E76D1E" w:rsidTr="00D73FE0">
        <w:tc>
          <w:tcPr>
            <w:tcW w:w="3261" w:type="dxa"/>
            <w:shd w:val="clear" w:color="auto" w:fill="E7E6E6" w:themeFill="background2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76D1E" w:rsidRDefault="00466418" w:rsidP="008E0945">
            <w:pPr>
              <w:rPr>
                <w:sz w:val="22"/>
                <w:szCs w:val="22"/>
              </w:rPr>
            </w:pPr>
            <w:r w:rsidRPr="00E76D1E">
              <w:rPr>
                <w:sz w:val="24"/>
                <w:szCs w:val="24"/>
              </w:rPr>
              <w:t>Г</w:t>
            </w:r>
            <w:r w:rsidR="008E0945" w:rsidRPr="00E76D1E">
              <w:rPr>
                <w:sz w:val="24"/>
                <w:szCs w:val="24"/>
              </w:rPr>
              <w:t>осударственного и муниципального управления</w:t>
            </w:r>
          </w:p>
        </w:tc>
      </w:tr>
      <w:tr w:rsidR="00E76D1E" w:rsidRPr="00E76D1E" w:rsidTr="00A30025">
        <w:tc>
          <w:tcPr>
            <w:tcW w:w="3261" w:type="dxa"/>
            <w:shd w:val="clear" w:color="auto" w:fill="E7E6E6" w:themeFill="background2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E76D1E" w:rsidRDefault="001A7566" w:rsidP="005B4308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38.03.04</w:t>
            </w:r>
            <w:r w:rsidR="005B4308" w:rsidRPr="00E76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5B4308" w:rsidRPr="00E76D1E" w:rsidRDefault="001A7566" w:rsidP="005B4308">
            <w:pPr>
              <w:rPr>
                <w:sz w:val="22"/>
                <w:szCs w:val="22"/>
              </w:rPr>
            </w:pPr>
            <w:r w:rsidRPr="00E76D1E"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</w:tr>
      <w:tr w:rsidR="00E76D1E" w:rsidRPr="00E76D1E" w:rsidTr="00CB2C49">
        <w:tc>
          <w:tcPr>
            <w:tcW w:w="3261" w:type="dxa"/>
            <w:shd w:val="clear" w:color="auto" w:fill="E7E6E6" w:themeFill="background2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E76D1E" w:rsidRDefault="001A7566" w:rsidP="005B4308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Государственная и муниципальная служба</w:t>
            </w:r>
          </w:p>
        </w:tc>
      </w:tr>
      <w:tr w:rsidR="00E76D1E" w:rsidRPr="00E76D1E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E76D1E" w:rsidRDefault="00902797" w:rsidP="005B4308">
            <w:pPr>
              <w:rPr>
                <w:sz w:val="24"/>
                <w:szCs w:val="24"/>
              </w:rPr>
            </w:pPr>
            <w:r w:rsidRPr="00E76D1E">
              <w:rPr>
                <w:b/>
                <w:sz w:val="24"/>
                <w:szCs w:val="24"/>
              </w:rPr>
              <w:t>Производственная практика</w:t>
            </w:r>
            <w:r w:rsidR="005B4308" w:rsidRPr="00E76D1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76D1E" w:rsidRPr="00E76D1E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E76D1E" w:rsidRDefault="00AC2A0E" w:rsidP="005B4308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Научно-исследовательская работа</w:t>
            </w:r>
          </w:p>
        </w:tc>
      </w:tr>
      <w:tr w:rsidR="00E76D1E" w:rsidRPr="00E76D1E" w:rsidTr="00CB2C49">
        <w:tc>
          <w:tcPr>
            <w:tcW w:w="3261" w:type="dxa"/>
            <w:shd w:val="clear" w:color="auto" w:fill="E7E6E6" w:themeFill="background2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E76D1E" w:rsidRDefault="005B4308" w:rsidP="005B4308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 xml:space="preserve">дискретно </w:t>
            </w:r>
          </w:p>
        </w:tc>
      </w:tr>
      <w:tr w:rsidR="00E76D1E" w:rsidRPr="00E76D1E" w:rsidTr="00CB2C49">
        <w:tc>
          <w:tcPr>
            <w:tcW w:w="3261" w:type="dxa"/>
            <w:shd w:val="clear" w:color="auto" w:fill="E7E6E6" w:themeFill="background2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E76D1E" w:rsidRDefault="005B4308" w:rsidP="005B4308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выездная/стационарная</w:t>
            </w:r>
          </w:p>
        </w:tc>
      </w:tr>
      <w:tr w:rsidR="00E76D1E" w:rsidRPr="00E76D1E" w:rsidTr="00CB2C49">
        <w:tc>
          <w:tcPr>
            <w:tcW w:w="3261" w:type="dxa"/>
            <w:shd w:val="clear" w:color="auto" w:fill="E7E6E6" w:themeFill="background2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E76D1E" w:rsidRDefault="001A7566" w:rsidP="005B4308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3</w:t>
            </w:r>
            <w:r w:rsidR="005B4308" w:rsidRPr="00E76D1E">
              <w:rPr>
                <w:sz w:val="24"/>
                <w:szCs w:val="24"/>
              </w:rPr>
              <w:t xml:space="preserve"> з.е.</w:t>
            </w:r>
            <w:r w:rsidR="00136A97" w:rsidRPr="00E76D1E">
              <w:rPr>
                <w:sz w:val="24"/>
                <w:szCs w:val="24"/>
              </w:rPr>
              <w:t xml:space="preserve"> </w:t>
            </w:r>
          </w:p>
        </w:tc>
      </w:tr>
      <w:tr w:rsidR="00E76D1E" w:rsidRPr="00E76D1E" w:rsidTr="00CB2C49">
        <w:tc>
          <w:tcPr>
            <w:tcW w:w="3261" w:type="dxa"/>
            <w:shd w:val="clear" w:color="auto" w:fill="E7E6E6" w:themeFill="background2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E76D1E" w:rsidRDefault="005B4308" w:rsidP="005B4308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зачет (с оценкой)</w:t>
            </w:r>
          </w:p>
          <w:p w:rsidR="005B4308" w:rsidRPr="00E76D1E" w:rsidRDefault="005B4308" w:rsidP="005B4308">
            <w:pPr>
              <w:rPr>
                <w:sz w:val="24"/>
                <w:szCs w:val="24"/>
              </w:rPr>
            </w:pPr>
          </w:p>
        </w:tc>
      </w:tr>
      <w:tr w:rsidR="00E76D1E" w:rsidRPr="00E76D1E" w:rsidTr="00CB2C49">
        <w:tc>
          <w:tcPr>
            <w:tcW w:w="3261" w:type="dxa"/>
            <w:shd w:val="clear" w:color="auto" w:fill="E7E6E6" w:themeFill="background2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E76D1E" w:rsidRDefault="00B71545" w:rsidP="005B4308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б</w:t>
            </w:r>
            <w:r w:rsidR="005B4308" w:rsidRPr="00E76D1E">
              <w:rPr>
                <w:sz w:val="24"/>
                <w:szCs w:val="24"/>
              </w:rPr>
              <w:t>лок 2</w:t>
            </w:r>
          </w:p>
          <w:p w:rsidR="005B4308" w:rsidRPr="00E76D1E" w:rsidRDefault="00B71545" w:rsidP="005B4308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в</w:t>
            </w:r>
            <w:r w:rsidR="005B4308" w:rsidRPr="00E76D1E">
              <w:rPr>
                <w:sz w:val="24"/>
                <w:szCs w:val="24"/>
              </w:rPr>
              <w:t>ариативная часть</w:t>
            </w:r>
          </w:p>
        </w:tc>
      </w:tr>
      <w:tr w:rsidR="00E76D1E" w:rsidRPr="00E76D1E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E76D1E" w:rsidRPr="00E76D1E" w:rsidTr="00E51D01">
        <w:tc>
          <w:tcPr>
            <w:tcW w:w="10490" w:type="dxa"/>
            <w:gridSpan w:val="3"/>
            <w:vAlign w:val="center"/>
          </w:tcPr>
          <w:p w:rsidR="005B4308" w:rsidRPr="00E76D1E" w:rsidRDefault="001A7566" w:rsidP="00AC2A0E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 xml:space="preserve">получение </w:t>
            </w:r>
            <w:r w:rsidR="00AC2A0E" w:rsidRPr="00E76D1E">
              <w:rPr>
                <w:sz w:val="24"/>
                <w:szCs w:val="24"/>
              </w:rPr>
              <w:t>навыков научно-исследовательской работы</w:t>
            </w:r>
          </w:p>
        </w:tc>
      </w:tr>
      <w:tr w:rsidR="00E76D1E" w:rsidRPr="00E76D1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E76D1E" w:rsidRPr="00E76D1E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E76D1E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E76D1E" w:rsidRPr="00E76D1E" w:rsidTr="00E51D01">
        <w:tc>
          <w:tcPr>
            <w:tcW w:w="10490" w:type="dxa"/>
            <w:gridSpan w:val="3"/>
            <w:vAlign w:val="center"/>
          </w:tcPr>
          <w:p w:rsidR="00AC2A0E" w:rsidRPr="00E76D1E" w:rsidRDefault="00AC2A0E" w:rsidP="00AC2A0E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E76D1E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основы экономических знаний в различных сферах деятельности ОК-3</w:t>
            </w:r>
          </w:p>
        </w:tc>
      </w:tr>
      <w:tr w:rsidR="00E76D1E" w:rsidRPr="00E76D1E" w:rsidTr="00E51D01">
        <w:tc>
          <w:tcPr>
            <w:tcW w:w="10490" w:type="dxa"/>
            <w:gridSpan w:val="3"/>
            <w:vAlign w:val="center"/>
          </w:tcPr>
          <w:p w:rsidR="00AC2A0E" w:rsidRPr="00E76D1E" w:rsidRDefault="00AC2A0E" w:rsidP="00AC2A0E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способность использовать основы правовых знаний в различных сферах деятельности ОК-4</w:t>
            </w:r>
          </w:p>
        </w:tc>
      </w:tr>
      <w:tr w:rsidR="00E76D1E" w:rsidRPr="00E76D1E" w:rsidTr="001A6881">
        <w:tc>
          <w:tcPr>
            <w:tcW w:w="10490" w:type="dxa"/>
            <w:gridSpan w:val="3"/>
          </w:tcPr>
          <w:p w:rsidR="005B4308" w:rsidRPr="00E76D1E" w:rsidRDefault="00AC2A0E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76D1E">
              <w:rPr>
                <w:sz w:val="24"/>
                <w:szCs w:val="24"/>
                <w:shd w:val="clear" w:color="auto" w:fill="FFFFFF" w:themeFill="background1"/>
              </w:rPr>
              <w:t>способность к самоорганизации и самообразованию ОК-7</w:t>
            </w:r>
          </w:p>
        </w:tc>
      </w:tr>
      <w:tr w:rsidR="00E76D1E" w:rsidRPr="00E76D1E" w:rsidTr="00315B76">
        <w:tc>
          <w:tcPr>
            <w:tcW w:w="10490" w:type="dxa"/>
            <w:gridSpan w:val="3"/>
          </w:tcPr>
          <w:p w:rsidR="005B4308" w:rsidRPr="00E76D1E" w:rsidRDefault="00AC2A0E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76D1E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 ПК-13</w:t>
            </w:r>
            <w:r w:rsidR="005B4308" w:rsidRPr="00E76D1E">
              <w:rPr>
                <w:sz w:val="24"/>
                <w:szCs w:val="24"/>
                <w:shd w:val="clear" w:color="auto" w:fill="FFFFFF" w:themeFill="background1"/>
              </w:rPr>
              <w:t> </w:t>
            </w:r>
          </w:p>
        </w:tc>
      </w:tr>
      <w:tr w:rsidR="00E76D1E" w:rsidRPr="00E76D1E" w:rsidTr="00315B76">
        <w:tc>
          <w:tcPr>
            <w:tcW w:w="10490" w:type="dxa"/>
            <w:gridSpan w:val="3"/>
          </w:tcPr>
          <w:p w:rsidR="005B4308" w:rsidRPr="00E76D1E" w:rsidRDefault="00902797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76D1E">
              <w:rPr>
                <w:sz w:val="24"/>
                <w:szCs w:val="24"/>
                <w:shd w:val="clear" w:color="auto" w:fill="FFFFFF" w:themeFill="background1"/>
              </w:rPr>
              <w:t>владе</w:t>
            </w:r>
            <w:r w:rsidR="003C4294" w:rsidRPr="00E76D1E">
              <w:rPr>
                <w:sz w:val="24"/>
                <w:szCs w:val="24"/>
                <w:shd w:val="clear" w:color="auto" w:fill="FFFFFF" w:themeFill="background1"/>
              </w:rPr>
              <w:t>ние</w:t>
            </w:r>
            <w:r w:rsidRPr="00E76D1E">
              <w:rPr>
                <w:sz w:val="24"/>
                <w:szCs w:val="24"/>
                <w:shd w:val="clear" w:color="auto" w:fill="FFFFFF" w:themeFill="background1"/>
              </w:rPr>
              <w:t xml:space="preserve"> методами самоорганизации рабочего времени, рационального применения ресурсов и эффективного взаимодействовать с другими исполнителями ПК-17</w:t>
            </w:r>
          </w:p>
        </w:tc>
      </w:tr>
      <w:tr w:rsidR="00E76D1E" w:rsidRPr="00E76D1E" w:rsidTr="00315B76">
        <w:tc>
          <w:tcPr>
            <w:tcW w:w="10490" w:type="dxa"/>
            <w:gridSpan w:val="3"/>
          </w:tcPr>
          <w:p w:rsidR="00902797" w:rsidRPr="00E76D1E" w:rsidRDefault="00902797" w:rsidP="00902797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E76D1E">
              <w:rPr>
                <w:sz w:val="24"/>
                <w:szCs w:val="24"/>
                <w:shd w:val="clear" w:color="auto" w:fill="FFFFFF" w:themeFill="background1"/>
              </w:rPr>
              <w:t>владение навыками сбора, обработки информации и участия в информатизации деятельности соответствующих органов власти и организаций ПК-26</w:t>
            </w:r>
          </w:p>
        </w:tc>
      </w:tr>
      <w:tr w:rsidR="00E76D1E" w:rsidRPr="00E76D1E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E76D1E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E76D1E" w:rsidRPr="00E76D1E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76D1E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E76D1E" w:rsidRPr="00E76D1E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76D1E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E76D1E" w:rsidRPr="00E76D1E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76D1E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E76D1E" w:rsidRPr="00E76D1E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76D1E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E76D1E" w:rsidRPr="00E76D1E" w:rsidTr="00490CA5">
        <w:tc>
          <w:tcPr>
            <w:tcW w:w="10490" w:type="dxa"/>
            <w:gridSpan w:val="3"/>
            <w:shd w:val="clear" w:color="auto" w:fill="FFFFFF" w:themeFill="background1"/>
          </w:tcPr>
          <w:p w:rsidR="00902797" w:rsidRPr="00E76D1E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Отчет</w:t>
            </w:r>
          </w:p>
        </w:tc>
      </w:tr>
      <w:tr w:rsidR="00E76D1E" w:rsidRPr="00E76D1E" w:rsidTr="00CB2C49">
        <w:tc>
          <w:tcPr>
            <w:tcW w:w="10490" w:type="dxa"/>
            <w:gridSpan w:val="3"/>
            <w:shd w:val="clear" w:color="auto" w:fill="E7E6E6" w:themeFill="background2"/>
          </w:tcPr>
          <w:p w:rsidR="00902797" w:rsidRPr="00E76D1E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E76D1E" w:rsidRPr="00E76D1E" w:rsidTr="00CB2C49">
        <w:tc>
          <w:tcPr>
            <w:tcW w:w="10490" w:type="dxa"/>
            <w:gridSpan w:val="3"/>
          </w:tcPr>
          <w:p w:rsidR="00902797" w:rsidRPr="00E76D1E" w:rsidRDefault="00902797" w:rsidP="0046641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6D1E">
              <w:rPr>
                <w:b/>
                <w:sz w:val="24"/>
                <w:szCs w:val="24"/>
              </w:rPr>
              <w:t>Основная литература</w:t>
            </w:r>
          </w:p>
          <w:p w:rsidR="00AC2A0E" w:rsidRPr="00E76D1E" w:rsidRDefault="00AC2A0E" w:rsidP="00466418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76D1E">
              <w:rPr>
                <w:sz w:val="22"/>
                <w:szCs w:val="22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8" w:tgtFrame="_blank" w:tooltip="читать полный текст" w:history="1">
              <w:r w:rsidRPr="00E76D1E">
                <w:rPr>
                  <w:rStyle w:val="aff2"/>
                  <w:i/>
                  <w:iCs/>
                  <w:color w:val="auto"/>
                  <w:sz w:val="22"/>
                  <w:szCs w:val="22"/>
                </w:rPr>
                <w:t>http://znanium.com/go.php?id=910383</w:t>
              </w:r>
            </w:hyperlink>
          </w:p>
          <w:p w:rsidR="00902797" w:rsidRPr="00E76D1E" w:rsidRDefault="00902797" w:rsidP="00466418">
            <w:pPr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76D1E">
              <w:rPr>
                <w:sz w:val="22"/>
                <w:szCs w:val="22"/>
              </w:rPr>
              <w:t>Орешин, В. П. Государственное и муниципальное управление [Электронный ресурс] : Учебное пособие / В. П. Орешин. - 2-е изд. - Москва : РИОР: ИНФРА-М, 2019. - 178 с. </w:t>
            </w:r>
            <w:hyperlink r:id="rId9" w:history="1">
              <w:r w:rsidRPr="00E76D1E">
                <w:rPr>
                  <w:rStyle w:val="aff2"/>
                  <w:i/>
                  <w:iCs/>
                  <w:color w:val="auto"/>
                  <w:sz w:val="22"/>
                  <w:szCs w:val="22"/>
                </w:rPr>
                <w:t>http://znanium.com/go.php?id=1002051</w:t>
              </w:r>
            </w:hyperlink>
          </w:p>
          <w:p w:rsidR="00902797" w:rsidRPr="00E76D1E" w:rsidRDefault="00902797" w:rsidP="0046641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6D1E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C2A0E" w:rsidRPr="00E76D1E" w:rsidRDefault="00AC2A0E" w:rsidP="00466418">
            <w:pPr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76D1E">
              <w:rPr>
                <w:sz w:val="22"/>
                <w:szCs w:val="22"/>
              </w:rPr>
              <w:t>Горелов, Н. А. Методология научных исследований [Текст] : учебник для бакалавриата и магистратуры : для студентов вузов / Н. А. Горелов, Д. В. Круглов ; С.-Петерб. гос. экон. ун-т. - Москва : Юрайт, 2017. - 290 с. (5 экз.)</w:t>
            </w:r>
          </w:p>
          <w:p w:rsidR="00902797" w:rsidRPr="00E76D1E" w:rsidRDefault="00902797" w:rsidP="00466418">
            <w:pPr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E76D1E">
              <w:rPr>
                <w:sz w:val="22"/>
                <w:szCs w:val="22"/>
              </w:rPr>
              <w:t>Чиркин, В. Е. Система </w:t>
            </w:r>
            <w:r w:rsidRPr="00E76D1E">
              <w:rPr>
                <w:bCs/>
                <w:sz w:val="22"/>
                <w:szCs w:val="22"/>
              </w:rPr>
              <w:t>государственного</w:t>
            </w:r>
            <w:r w:rsidRPr="00E76D1E">
              <w:rPr>
                <w:sz w:val="22"/>
                <w:szCs w:val="22"/>
              </w:rPr>
              <w:t> и </w:t>
            </w:r>
            <w:r w:rsidRPr="00E76D1E">
              <w:rPr>
                <w:bCs/>
                <w:sz w:val="22"/>
                <w:szCs w:val="22"/>
              </w:rPr>
              <w:t>муниципального</w:t>
            </w:r>
            <w:r w:rsidRPr="00E76D1E">
              <w:rPr>
                <w:sz w:val="22"/>
                <w:szCs w:val="22"/>
              </w:rPr>
              <w:t> </w:t>
            </w:r>
            <w:r w:rsidRPr="00E76D1E">
              <w:rPr>
                <w:bCs/>
                <w:sz w:val="22"/>
                <w:szCs w:val="22"/>
              </w:rPr>
              <w:t>управления</w:t>
            </w:r>
            <w:r w:rsidRPr="00E76D1E">
              <w:rPr>
                <w:sz w:val="22"/>
                <w:szCs w:val="22"/>
              </w:rPr>
              <w:t xml:space="preserve"> [Текст] : Учебник. - 6. - Москва : ООО "Юридическое издательство Норма", 2019. - 400 с. </w:t>
            </w:r>
            <w:hyperlink r:id="rId10" w:history="1">
              <w:r w:rsidRPr="00E76D1E">
                <w:rPr>
                  <w:rStyle w:val="aff2"/>
                  <w:i/>
                  <w:iCs/>
                  <w:color w:val="auto"/>
                  <w:sz w:val="22"/>
                  <w:szCs w:val="22"/>
                </w:rPr>
                <w:t>http://znanium.com/go.php?id=1014772</w:t>
              </w:r>
            </w:hyperlink>
          </w:p>
          <w:p w:rsidR="00902797" w:rsidRPr="00E76D1E" w:rsidRDefault="00902797" w:rsidP="0046641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6D1E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902797" w:rsidRPr="00E76D1E" w:rsidRDefault="00902797" w:rsidP="004664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Электронный каталог ИБК УрГЭУ (</w:t>
            </w:r>
            <w:hyperlink r:id="rId11" w:history="1">
              <w:r w:rsidRPr="00E76D1E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E76D1E">
              <w:rPr>
                <w:sz w:val="24"/>
                <w:szCs w:val="24"/>
              </w:rPr>
              <w:t xml:space="preserve"> );</w:t>
            </w:r>
          </w:p>
          <w:p w:rsidR="00902797" w:rsidRPr="00E76D1E" w:rsidRDefault="00902797" w:rsidP="004664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Научная электронная библиотека eLIBRARY.RU (</w:t>
            </w:r>
            <w:hyperlink r:id="rId12" w:history="1">
              <w:r w:rsidRPr="00E76D1E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E76D1E">
              <w:rPr>
                <w:sz w:val="24"/>
                <w:szCs w:val="24"/>
              </w:rPr>
              <w:t xml:space="preserve"> )</w:t>
            </w:r>
          </w:p>
          <w:p w:rsidR="00902797" w:rsidRPr="00E76D1E" w:rsidRDefault="00902797" w:rsidP="004664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ЭБС издательства «ЛАНЬ» (</w:t>
            </w:r>
            <w:hyperlink r:id="rId13" w:history="1">
              <w:r w:rsidRPr="00E76D1E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E76D1E">
              <w:rPr>
                <w:sz w:val="24"/>
                <w:szCs w:val="24"/>
              </w:rPr>
              <w:t xml:space="preserve"> );</w:t>
            </w:r>
          </w:p>
          <w:p w:rsidR="00902797" w:rsidRPr="00E76D1E" w:rsidRDefault="00902797" w:rsidP="004664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ЭБС Znanium.com (</w:t>
            </w:r>
            <w:hyperlink r:id="rId14" w:history="1">
              <w:r w:rsidRPr="00E76D1E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E76D1E">
              <w:rPr>
                <w:sz w:val="24"/>
                <w:szCs w:val="24"/>
              </w:rPr>
              <w:t xml:space="preserve"> );</w:t>
            </w:r>
          </w:p>
          <w:p w:rsidR="00902797" w:rsidRPr="00E76D1E" w:rsidRDefault="00902797" w:rsidP="004664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ЭБС Троицкий мост (</w:t>
            </w:r>
            <w:hyperlink r:id="rId15" w:history="1">
              <w:r w:rsidRPr="00E76D1E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E76D1E">
              <w:rPr>
                <w:sz w:val="24"/>
                <w:szCs w:val="24"/>
              </w:rPr>
              <w:t xml:space="preserve"> )</w:t>
            </w:r>
          </w:p>
          <w:p w:rsidR="00902797" w:rsidRPr="00E76D1E" w:rsidRDefault="00902797" w:rsidP="004664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lastRenderedPageBreak/>
              <w:t>ЭБС издательства ЮРАЙТ (</w:t>
            </w:r>
            <w:hyperlink r:id="rId16" w:history="1">
              <w:r w:rsidRPr="00E76D1E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E76D1E">
              <w:rPr>
                <w:sz w:val="24"/>
                <w:szCs w:val="24"/>
              </w:rPr>
              <w:t xml:space="preserve"> );</w:t>
            </w:r>
          </w:p>
          <w:p w:rsidR="00902797" w:rsidRPr="00E76D1E" w:rsidRDefault="00902797" w:rsidP="004664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 w:history="1">
              <w:r w:rsidRPr="00E76D1E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E76D1E">
              <w:rPr>
                <w:sz w:val="24"/>
                <w:szCs w:val="24"/>
              </w:rPr>
              <w:t xml:space="preserve"> );</w:t>
            </w:r>
          </w:p>
          <w:p w:rsidR="00902797" w:rsidRPr="00E76D1E" w:rsidRDefault="00902797" w:rsidP="004664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 w:history="1">
              <w:r w:rsidRPr="00E76D1E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E76D1E">
              <w:rPr>
                <w:sz w:val="24"/>
                <w:szCs w:val="24"/>
              </w:rPr>
              <w:t xml:space="preserve"> ).</w:t>
            </w:r>
          </w:p>
          <w:p w:rsidR="00902797" w:rsidRPr="00E76D1E" w:rsidRDefault="00902797" w:rsidP="004664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Архив научных журналов NEICON  (</w:t>
            </w:r>
            <w:hyperlink r:id="rId19" w:history="1">
              <w:r w:rsidRPr="00E76D1E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E76D1E">
              <w:rPr>
                <w:sz w:val="24"/>
                <w:szCs w:val="24"/>
              </w:rPr>
              <w:t xml:space="preserve"> ).</w:t>
            </w:r>
          </w:p>
          <w:p w:rsidR="00902797" w:rsidRPr="00E76D1E" w:rsidRDefault="00902797" w:rsidP="004664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Обзор СМИ Polpred.com (</w:t>
            </w:r>
            <w:hyperlink r:id="rId20" w:history="1">
              <w:r w:rsidRPr="00E76D1E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E76D1E">
              <w:rPr>
                <w:sz w:val="24"/>
                <w:szCs w:val="24"/>
              </w:rPr>
              <w:t xml:space="preserve"> )</w:t>
            </w:r>
          </w:p>
          <w:p w:rsidR="00902797" w:rsidRPr="00E76D1E" w:rsidRDefault="00902797" w:rsidP="0046641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Ресурсы АРБИКОН (</w:t>
            </w:r>
            <w:hyperlink r:id="rId21" w:history="1">
              <w:r w:rsidRPr="00E76D1E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E76D1E">
              <w:rPr>
                <w:sz w:val="24"/>
                <w:szCs w:val="24"/>
              </w:rPr>
              <w:t xml:space="preserve"> )</w:t>
            </w:r>
          </w:p>
          <w:p w:rsidR="00902797" w:rsidRPr="00E76D1E" w:rsidRDefault="00902797" w:rsidP="00466418">
            <w:pPr>
              <w:tabs>
                <w:tab w:val="left" w:pos="195"/>
              </w:tabs>
              <w:jc w:val="both"/>
            </w:pPr>
            <w:r w:rsidRPr="00E76D1E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2" w:history="1">
              <w:r w:rsidRPr="00E76D1E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E76D1E">
              <w:rPr>
                <w:sz w:val="24"/>
                <w:szCs w:val="24"/>
              </w:rPr>
              <w:t xml:space="preserve"> )</w:t>
            </w:r>
          </w:p>
        </w:tc>
      </w:tr>
      <w:tr w:rsidR="00E76D1E" w:rsidRPr="00E76D1E" w:rsidTr="00DF7BF8">
        <w:tc>
          <w:tcPr>
            <w:tcW w:w="10490" w:type="dxa"/>
            <w:gridSpan w:val="3"/>
            <w:shd w:val="clear" w:color="auto" w:fill="E7E6E6" w:themeFill="background2"/>
          </w:tcPr>
          <w:p w:rsidR="00902797" w:rsidRPr="00E76D1E" w:rsidRDefault="00902797" w:rsidP="0090279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E76D1E" w:rsidRPr="00E76D1E" w:rsidTr="00CB2C49">
        <w:tc>
          <w:tcPr>
            <w:tcW w:w="10490" w:type="dxa"/>
            <w:gridSpan w:val="3"/>
          </w:tcPr>
          <w:p w:rsidR="00902797" w:rsidRPr="00E76D1E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не реализуются</w:t>
            </w:r>
          </w:p>
        </w:tc>
      </w:tr>
      <w:tr w:rsidR="00E76D1E" w:rsidRPr="00E76D1E" w:rsidTr="004431EA">
        <w:tc>
          <w:tcPr>
            <w:tcW w:w="10490" w:type="dxa"/>
            <w:gridSpan w:val="3"/>
            <w:shd w:val="clear" w:color="auto" w:fill="E7E6E6" w:themeFill="background2"/>
          </w:tcPr>
          <w:p w:rsidR="00902797" w:rsidRPr="00E76D1E" w:rsidRDefault="00902797" w:rsidP="0090279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6D1E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E76D1E" w:rsidRPr="00E76D1E" w:rsidTr="00CB2C49">
        <w:tc>
          <w:tcPr>
            <w:tcW w:w="10490" w:type="dxa"/>
            <w:gridSpan w:val="3"/>
          </w:tcPr>
          <w:p w:rsidR="00902797" w:rsidRPr="00E76D1E" w:rsidRDefault="00902797" w:rsidP="00902797">
            <w:pPr>
              <w:rPr>
                <w:b/>
                <w:sz w:val="24"/>
                <w:szCs w:val="24"/>
              </w:rPr>
            </w:pPr>
            <w:r w:rsidRPr="00E76D1E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902797" w:rsidRPr="00E76D1E" w:rsidRDefault="00902797" w:rsidP="00902797">
            <w:pPr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902797" w:rsidRPr="00E76D1E" w:rsidRDefault="00902797" w:rsidP="00902797">
            <w:pPr>
              <w:jc w:val="both"/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E76D1E" w:rsidRPr="00E76D1E" w:rsidTr="00CB2C49">
        <w:tc>
          <w:tcPr>
            <w:tcW w:w="10490" w:type="dxa"/>
            <w:gridSpan w:val="3"/>
          </w:tcPr>
          <w:p w:rsidR="00902797" w:rsidRPr="00E76D1E" w:rsidRDefault="00902797" w:rsidP="00902797">
            <w:pPr>
              <w:rPr>
                <w:b/>
                <w:sz w:val="24"/>
                <w:szCs w:val="24"/>
              </w:rPr>
            </w:pPr>
            <w:r w:rsidRPr="00E76D1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2797" w:rsidRPr="00E76D1E" w:rsidRDefault="00902797" w:rsidP="00902797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Общего доступа</w:t>
            </w:r>
          </w:p>
          <w:p w:rsidR="00902797" w:rsidRPr="00E76D1E" w:rsidRDefault="00902797" w:rsidP="00902797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- Справочная правовая система ГАРАНТ</w:t>
            </w:r>
          </w:p>
          <w:p w:rsidR="00902797" w:rsidRPr="00E76D1E" w:rsidRDefault="00902797" w:rsidP="00902797">
            <w:pPr>
              <w:rPr>
                <w:sz w:val="24"/>
                <w:szCs w:val="24"/>
              </w:rPr>
            </w:pPr>
            <w:r w:rsidRPr="00E76D1E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902797" w:rsidRPr="00E76D1E" w:rsidRDefault="00DA1257" w:rsidP="00902797">
            <w:pPr>
              <w:autoSpaceDE w:val="0"/>
              <w:ind w:left="27"/>
              <w:rPr>
                <w:bCs/>
                <w:sz w:val="24"/>
                <w:szCs w:val="24"/>
              </w:rPr>
            </w:pPr>
            <w:hyperlink r:id="rId23" w:history="1">
              <w:r w:rsidR="00902797" w:rsidRPr="00E76D1E">
                <w:rPr>
                  <w:rStyle w:val="aff2"/>
                  <w:bCs/>
                  <w:color w:val="auto"/>
                  <w:sz w:val="24"/>
                  <w:szCs w:val="24"/>
                </w:rPr>
                <w:t>http://www.kremlin.ru/</w:t>
              </w:r>
            </w:hyperlink>
            <w:r w:rsidR="00902797" w:rsidRPr="00E76D1E">
              <w:rPr>
                <w:bCs/>
                <w:sz w:val="24"/>
                <w:szCs w:val="24"/>
              </w:rPr>
              <w:t xml:space="preserve"> - Официальный сайт Президента РФ</w:t>
            </w:r>
          </w:p>
          <w:p w:rsidR="00902797" w:rsidRPr="00E76D1E" w:rsidRDefault="00DA1257" w:rsidP="00902797">
            <w:pPr>
              <w:autoSpaceDE w:val="0"/>
              <w:ind w:left="27"/>
              <w:rPr>
                <w:sz w:val="24"/>
                <w:szCs w:val="24"/>
              </w:rPr>
            </w:pPr>
            <w:hyperlink r:id="rId24" w:history="1">
              <w:r w:rsidR="00902797" w:rsidRPr="00E76D1E">
                <w:rPr>
                  <w:rStyle w:val="aff2"/>
                  <w:color w:val="auto"/>
                  <w:sz w:val="24"/>
                  <w:szCs w:val="24"/>
                </w:rPr>
                <w:t>http://government.ru/</w:t>
              </w:r>
            </w:hyperlink>
            <w:r w:rsidR="00902797" w:rsidRPr="00E76D1E">
              <w:rPr>
                <w:sz w:val="24"/>
                <w:szCs w:val="24"/>
              </w:rPr>
              <w:t xml:space="preserve"> - Официальный сайт Правительства РФ</w:t>
            </w:r>
          </w:p>
          <w:p w:rsidR="00902797" w:rsidRPr="00E76D1E" w:rsidRDefault="00902797" w:rsidP="00902797">
            <w:pPr>
              <w:autoSpaceDE w:val="0"/>
              <w:ind w:left="27"/>
              <w:rPr>
                <w:sz w:val="24"/>
                <w:szCs w:val="24"/>
              </w:rPr>
            </w:pPr>
            <w:r w:rsidRPr="00E76D1E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</w:tc>
      </w:tr>
      <w:tr w:rsidR="00E76D1E" w:rsidRPr="00E76D1E" w:rsidTr="00CB2C49">
        <w:tc>
          <w:tcPr>
            <w:tcW w:w="10490" w:type="dxa"/>
            <w:gridSpan w:val="3"/>
          </w:tcPr>
          <w:p w:rsidR="00902797" w:rsidRPr="00E76D1E" w:rsidRDefault="00902797" w:rsidP="0090279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6D1E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3C4294" w:rsidRPr="00E76D1E" w:rsidRDefault="003C4294" w:rsidP="003C429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76D1E">
              <w:t xml:space="preserve">Реализация практики осуществляется на предприятиях (согласно заключенным договорам) или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E76D1E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902797" w:rsidRPr="00E76D1E" w:rsidRDefault="003C4294" w:rsidP="003C4294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E76D1E">
              <w:rPr>
                <w:rFonts w:eastAsia="Arial Unicode MS"/>
              </w:rPr>
              <w:t>Для проведения защиты практики требуется  аудитория  и мультимедийное оборудование.</w:t>
            </w:r>
          </w:p>
        </w:tc>
      </w:tr>
    </w:tbl>
    <w:p w:rsidR="00DA1257" w:rsidRDefault="00DA1257" w:rsidP="00DA1257">
      <w:pPr>
        <w:ind w:left="-284"/>
        <w:rPr>
          <w:sz w:val="24"/>
          <w:szCs w:val="24"/>
        </w:rPr>
      </w:pPr>
      <w:bookmarkStart w:id="0" w:name="_GoBack"/>
      <w:bookmarkEnd w:id="0"/>
      <w:r>
        <w:rPr>
          <w:sz w:val="24"/>
        </w:rPr>
        <w:t>Аннотацию подготовил</w:t>
      </w:r>
      <w:r>
        <w:rPr>
          <w:sz w:val="24"/>
        </w:rPr>
        <w:t>а</w:t>
      </w:r>
      <w:r>
        <w:rPr>
          <w:sz w:val="24"/>
        </w:rPr>
        <w:t xml:space="preserve">: </w:t>
      </w:r>
      <w:r>
        <w:rPr>
          <w:sz w:val="24"/>
          <w:szCs w:val="24"/>
        </w:rPr>
        <w:t>Власова Н.Ю.</w:t>
      </w:r>
    </w:p>
    <w:p w:rsidR="00DA1257" w:rsidRDefault="00DA1257" w:rsidP="00DA1257">
      <w:pPr>
        <w:ind w:left="-284"/>
        <w:rPr>
          <w:sz w:val="24"/>
        </w:rPr>
      </w:pPr>
    </w:p>
    <w:p w:rsidR="00DA1257" w:rsidRDefault="00DA1257" w:rsidP="00DA1257">
      <w:pPr>
        <w:ind w:left="-284"/>
        <w:rPr>
          <w:sz w:val="24"/>
        </w:rPr>
      </w:pPr>
    </w:p>
    <w:p w:rsidR="00DA1257" w:rsidRDefault="00DA1257" w:rsidP="00DA1257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DA1257" w:rsidRDefault="00DA1257" w:rsidP="00DA1257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DA1257" w:rsidRDefault="00DA1257" w:rsidP="00DA1257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DA1257" w:rsidRDefault="00DA1257" w:rsidP="00DA1257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B075E2" w:rsidRPr="00E8420A" w:rsidRDefault="00DA1257" w:rsidP="00DA1257">
      <w:pPr>
        <w:ind w:left="-284"/>
        <w:rPr>
          <w:sz w:val="24"/>
          <w:szCs w:val="24"/>
          <w:u w:val="single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27" w:rsidRDefault="00972B27">
      <w:r>
        <w:separator/>
      </w:r>
    </w:p>
  </w:endnote>
  <w:endnote w:type="continuationSeparator" w:id="0">
    <w:p w:rsidR="00972B27" w:rsidRDefault="0097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27" w:rsidRDefault="00972B27">
      <w:r>
        <w:separator/>
      </w:r>
    </w:p>
  </w:footnote>
  <w:footnote w:type="continuationSeparator" w:id="0">
    <w:p w:rsidR="00972B27" w:rsidRDefault="0097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6D25BFE"/>
    <w:multiLevelType w:val="multilevel"/>
    <w:tmpl w:val="BCAC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97B74A0"/>
    <w:multiLevelType w:val="multilevel"/>
    <w:tmpl w:val="CFBE6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2"/>
  </w:num>
  <w:num w:numId="8">
    <w:abstractNumId w:val="19"/>
  </w:num>
  <w:num w:numId="9">
    <w:abstractNumId w:val="30"/>
  </w:num>
  <w:num w:numId="10">
    <w:abstractNumId w:val="31"/>
  </w:num>
  <w:num w:numId="11">
    <w:abstractNumId w:val="9"/>
  </w:num>
  <w:num w:numId="12">
    <w:abstractNumId w:val="15"/>
  </w:num>
  <w:num w:numId="13">
    <w:abstractNumId w:val="29"/>
  </w:num>
  <w:num w:numId="14">
    <w:abstractNumId w:val="12"/>
  </w:num>
  <w:num w:numId="15">
    <w:abstractNumId w:val="23"/>
  </w:num>
  <w:num w:numId="16">
    <w:abstractNumId w:val="35"/>
  </w:num>
  <w:num w:numId="17">
    <w:abstractNumId w:val="16"/>
  </w:num>
  <w:num w:numId="18">
    <w:abstractNumId w:val="11"/>
  </w:num>
  <w:num w:numId="19">
    <w:abstractNumId w:val="18"/>
  </w:num>
  <w:num w:numId="20">
    <w:abstractNumId w:val="6"/>
  </w:num>
  <w:num w:numId="21">
    <w:abstractNumId w:val="5"/>
  </w:num>
  <w:num w:numId="22">
    <w:abstractNumId w:val="14"/>
  </w:num>
  <w:num w:numId="23">
    <w:abstractNumId w:val="3"/>
  </w:num>
  <w:num w:numId="24">
    <w:abstractNumId w:val="10"/>
  </w:num>
  <w:num w:numId="25">
    <w:abstractNumId w:val="2"/>
  </w:num>
  <w:num w:numId="26">
    <w:abstractNumId w:val="24"/>
  </w:num>
  <w:num w:numId="27">
    <w:abstractNumId w:val="32"/>
  </w:num>
  <w:num w:numId="28">
    <w:abstractNumId w:val="17"/>
  </w:num>
  <w:num w:numId="29">
    <w:abstractNumId w:val="13"/>
  </w:num>
  <w:num w:numId="30">
    <w:abstractNumId w:val="27"/>
  </w:num>
  <w:num w:numId="31">
    <w:abstractNumId w:val="36"/>
  </w:num>
  <w:num w:numId="32">
    <w:abstractNumId w:val="20"/>
  </w:num>
  <w:num w:numId="33">
    <w:abstractNumId w:val="8"/>
  </w:num>
  <w:num w:numId="34">
    <w:abstractNumId w:val="28"/>
  </w:num>
  <w:num w:numId="3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566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4294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641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451D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0945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2797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2B27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708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2A0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1257"/>
    <w:rsid w:val="00DA40E1"/>
    <w:rsid w:val="00DA54EB"/>
    <w:rsid w:val="00DA61D5"/>
    <w:rsid w:val="00DA6A7E"/>
    <w:rsid w:val="00DB5A21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6D1E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5507A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0383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b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governme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most.ru" TargetMode="External"/><Relationship Id="rId23" Type="http://schemas.openxmlformats.org/officeDocument/2006/relationships/hyperlink" Target="http://www.kremlin.ru/" TargetMode="External"/><Relationship Id="rId10" Type="http://schemas.openxmlformats.org/officeDocument/2006/relationships/hyperlink" Target="http://znanium.com/go.php?id=1014772" TargetMode="External"/><Relationship Id="rId19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02051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4935-1B04-45BE-9FB0-C9398AC4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6180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7</cp:revision>
  <cp:lastPrinted>2019-05-28T05:44:00Z</cp:lastPrinted>
  <dcterms:created xsi:type="dcterms:W3CDTF">2019-06-02T08:48:00Z</dcterms:created>
  <dcterms:modified xsi:type="dcterms:W3CDTF">2019-07-08T11:48:00Z</dcterms:modified>
</cp:coreProperties>
</file>