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Компьютерное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финансовых</w:t>
            </w:r>
            <w:r>
              <w:rPr/>
              <w:t xml:space="preserve"> </w:t>
            </w:r>
            <w:r>
              <w:rPr>
                <w:rFonts w:ascii="Times New Roman" w:hAnsi="Times New Roman" w:cs="Times New Roman"/>
                <w:color w:val="#000000"/>
                <w:sz w:val="24"/>
                <w:szCs w:val="24"/>
              </w:rPr>
              <w:t>решений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игру "Бизнес-курс: Максимум"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покупка оборудования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покупка сырья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получение и возврат кредитов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производство продукции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продажа продукции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выработка рыночной политики. Выработка мероприятий по воздействию на риск в разрезе отдельных видов и их экономическая оценка</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стратегии и принятие инвестиционных и финансовых решений. Оказание методической помощи и поддержка процесса управления рисками для ответственных за риск сотрудников организации - владельцев риска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результатов игры</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Поляков В. П., Цветкова О. Н., Завгородний В. И., Голубева Н. Н., Кижнер А. И., Косарев В. П., Куприянов Д. В., Магомедов Р. М., Миронова И. В., Ниматулаев М. М., Порохина И. Ю., Савина С. В. Экономическая информатика [Электронный ресурс]:Учебник и практикум. - Москва: Издательство Юрайт, 2019. - 495 – Режим доступа: https://www.biblio-online.ru/bcode/436459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Чараева М. В. Финансовый менеджмент. [Электронный ресурс]:учебное пособие для студентов вузов, обучающихся по направлению подготовки 38.03.01 «Экономика», 38.03.02 «Менеджмент», 41.03.06 «Публичная политика и социальные науки». - Москва: ИНФРА-М, 2019. - 240 – Режим доступа: https://znanium.com/catalog/product/1003848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Гетманчук А. В., Ермилов М. М. Экономико-математические методы и модели [Электронный ресурс]:. - Москва: Издательско-торговая корпорация "Дашков и К", 2017. - 186 с. – Режим доступа: https://new.znanium.com/catalog/product/415314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Сажина М. А. Природа современных финансов. [Электронный ресурс]:монография. - Москва: ФОРУМ: ИНФРА-М, 2018. - 105 – Режим доступа: https://znanium.com/catalog/product/901180</w:t>
            </w:r>
          </w:p>
        </w:tc>
      </w:tr>
      <w:tr>
        <w:trPr>
          <w:trHeight w:hRule="exact" w:val="277.8295"/>
        </w:trPr>
        <w:tc>
          <w:tcPr>
            <w:tcW w:w="1521" w:type="dxa"/>
          </w:tcPr>
          <w:p/>
        </w:tc>
        <w:tc>
          <w:tcPr>
            <w:tcW w:w="1600" w:type="dxa"/>
          </w:tcPr>
          <w:p/>
        </w:tc>
        <w:tc>
          <w:tcPr>
            <w:tcW w:w="7089" w:type="dxa"/>
          </w:tcPr>
          <w:p/>
        </w:tc>
        <w:tc>
          <w:tcPr>
            <w:tcW w:w="426" w:type="dxa"/>
          </w:tcPr>
          <w:p/>
        </w:tc>
      </w:tr>
      <w:tr>
        <w:trPr>
          <w:trHeight w:hRule="exact" w:val="497.0078"/>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606.96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ВККБ</w:t>
            </w:r>
            <w:r>
              <w:rPr/>
              <w:t xml:space="preserve"> </w:t>
            </w:r>
            <w:r>
              <w:rPr>
                <w:rFonts w:ascii="Times New Roman" w:hAnsi="Times New Roman" w:cs="Times New Roman"/>
                <w:color w:val="#000000"/>
                <w:sz w:val="24"/>
                <w:szCs w:val="24"/>
              </w:rPr>
              <w:t>Бизнес-курс</w:t>
            </w:r>
            <w:r>
              <w:rPr/>
              <w:t xml:space="preserve"> </w:t>
            </w:r>
            <w:r>
              <w:rPr>
                <w:rFonts w:ascii="Times New Roman" w:hAnsi="Times New Roman" w:cs="Times New Roman"/>
                <w:color w:val="#000000"/>
                <w:sz w:val="24"/>
                <w:szCs w:val="24"/>
              </w:rPr>
              <w:t>Максимум.</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БК-M1-КОЛ-1316.</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Ростовцев</w:t>
            </w:r>
            <w:r>
              <w:rPr/>
              <w:t xml:space="preserve"> </w:t>
            </w:r>
            <w:r>
              <w:rPr>
                <w:rFonts w:ascii="Times New Roman" w:hAnsi="Times New Roman" w:cs="Times New Roman"/>
                <w:color w:val="#000000"/>
                <w:sz w:val="24"/>
                <w:szCs w:val="24"/>
              </w:rPr>
              <w:t>К.В.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2021-2022_oz38_03_02-ФМиУР-2021_очно-заочное_plx_Компьютерное моделирование финансовых решений</dc:title>
  <dc:creator>FastReport.NET</dc:creator>
</cp:coreProperties>
</file>