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A3EA0" w14:paraId="5E27CCDB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7CCDA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A3EA0" w14:paraId="5E27CCDD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7CCDC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A3EA0" w14:paraId="5E27CCE0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E27CCDE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CCDF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EA3EA0" w:rsidRPr="00145FE1" w14:paraId="5E27CCE3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E27CCE1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CCE2" w14:textId="77777777" w:rsidR="00EA3EA0" w:rsidRPr="00145FE1" w:rsidRDefault="00145F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145FE1">
              <w:rPr>
                <w:lang w:val="ru-RU"/>
              </w:rPr>
              <w:t xml:space="preserve"> </w:t>
            </w:r>
          </w:p>
        </w:tc>
      </w:tr>
      <w:tr w:rsidR="00EA3EA0" w14:paraId="5E27CCE6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E27CCE4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CCE5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A3EA0" w14:paraId="5E27CCE9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E27CCE7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CCE8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A3EA0" w14:paraId="5E27CCEB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CCEA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EA3EA0" w14:paraId="5E27CCE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EC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EA3EA0" w14:paraId="5E27CCF0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EE" w14:textId="77777777" w:rsidR="00EA3EA0" w:rsidRDefault="0014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EF" w14:textId="77777777" w:rsidR="00EA3EA0" w:rsidRDefault="00145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A3EA0" w:rsidRPr="00145FE1" w14:paraId="5E27CCF3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1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2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содержание аудита. Организация аудиторской службы. Виды аудита.</w:t>
            </w:r>
          </w:p>
        </w:tc>
      </w:tr>
      <w:tr w:rsidR="00EA3EA0" w:rsidRPr="00145FE1" w14:paraId="5E27CCF6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4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5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и нормативная база аудита. Права, обязанности и ответственность аудитора</w:t>
            </w:r>
          </w:p>
        </w:tc>
      </w:tr>
      <w:tr w:rsidR="00EA3EA0" w14:paraId="5E27CCF9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7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8" w14:textId="77777777" w:rsidR="00EA3EA0" w:rsidRDefault="001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понятия о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формах и методах аудиторской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EA0" w:rsidRPr="00145FE1" w14:paraId="5E27CCF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A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B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учета денежных средств и операций в валюте.</w:t>
            </w:r>
          </w:p>
        </w:tc>
      </w:tr>
      <w:tr w:rsidR="00EA3EA0" w:rsidRPr="00145FE1" w14:paraId="5E27CCF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D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CFE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Аудиторская проверка расчетов с бюджетом и внебюджетными фондами.</w:t>
            </w:r>
          </w:p>
        </w:tc>
      </w:tr>
      <w:tr w:rsidR="00EA3EA0" w:rsidRPr="00145FE1" w14:paraId="5E27CD0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0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1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Аудиторская проверка учета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 и кредитных операций.</w:t>
            </w:r>
          </w:p>
        </w:tc>
      </w:tr>
      <w:tr w:rsidR="00EA3EA0" w14:paraId="5E27CD05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3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4" w14:textId="77777777" w:rsidR="00EA3EA0" w:rsidRDefault="001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Аудиторская проверка операций с основным и средствами  и нематериальными активами.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EA0" w:rsidRPr="00145FE1" w14:paraId="5E27CD08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6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7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Аудиторская проверка соблюдения трудового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 и расчетов по оплате труда.</w:t>
            </w:r>
          </w:p>
        </w:tc>
      </w:tr>
      <w:tr w:rsidR="00EA3EA0" w:rsidRPr="00145FE1" w14:paraId="5E27CD0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9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A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готовой продукции и ее продажи.</w:t>
            </w:r>
          </w:p>
        </w:tc>
      </w:tr>
      <w:tr w:rsidR="00EA3EA0" w14:paraId="5E27CD0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C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D" w14:textId="77777777" w:rsidR="00EA3EA0" w:rsidRDefault="001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Аудиторская проверка собственных средств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3EA0" w:rsidRPr="00145FE1" w14:paraId="5E27CD1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0F" w14:textId="77777777" w:rsidR="00EA3EA0" w:rsidRDefault="00145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10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Аудиторская проверка отчетности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субъекта.</w:t>
            </w:r>
          </w:p>
        </w:tc>
      </w:tr>
      <w:tr w:rsidR="00EA3EA0" w:rsidRPr="00145FE1" w14:paraId="5E27CD15" w14:textId="77777777">
        <w:trPr>
          <w:trHeight w:hRule="exact" w:val="184"/>
        </w:trPr>
        <w:tc>
          <w:tcPr>
            <w:tcW w:w="1521" w:type="dxa"/>
          </w:tcPr>
          <w:p w14:paraId="5E27CD12" w14:textId="77777777" w:rsidR="00EA3EA0" w:rsidRPr="00145FE1" w:rsidRDefault="00EA3EA0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5E27CD13" w14:textId="77777777" w:rsidR="00EA3EA0" w:rsidRPr="00145FE1" w:rsidRDefault="00EA3EA0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5E27CD14" w14:textId="77777777" w:rsidR="00EA3EA0" w:rsidRPr="00145FE1" w:rsidRDefault="00EA3EA0">
            <w:pPr>
              <w:rPr>
                <w:lang w:val="ru-RU"/>
              </w:rPr>
            </w:pPr>
          </w:p>
        </w:tc>
      </w:tr>
      <w:tr w:rsidR="00EA3EA0" w14:paraId="5E27CD1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16" w14:textId="77777777" w:rsidR="00EA3EA0" w:rsidRDefault="00145F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3EA0" w14:paraId="5E27CD1B" w14:textId="77777777">
        <w:trPr>
          <w:trHeight w:hRule="exact" w:val="196"/>
        </w:trPr>
        <w:tc>
          <w:tcPr>
            <w:tcW w:w="1521" w:type="dxa"/>
          </w:tcPr>
          <w:p w14:paraId="5E27CD18" w14:textId="77777777" w:rsidR="00EA3EA0" w:rsidRDefault="00EA3EA0"/>
        </w:tc>
        <w:tc>
          <w:tcPr>
            <w:tcW w:w="1600" w:type="dxa"/>
          </w:tcPr>
          <w:p w14:paraId="5E27CD19" w14:textId="77777777" w:rsidR="00EA3EA0" w:rsidRDefault="00EA3EA0"/>
        </w:tc>
        <w:tc>
          <w:tcPr>
            <w:tcW w:w="7514" w:type="dxa"/>
          </w:tcPr>
          <w:p w14:paraId="5E27CD1A" w14:textId="77777777" w:rsidR="00EA3EA0" w:rsidRDefault="00EA3EA0"/>
        </w:tc>
      </w:tr>
      <w:tr w:rsidR="00EA3EA0" w14:paraId="5E27CD1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7CD1C" w14:textId="77777777" w:rsidR="00EA3EA0" w:rsidRDefault="001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3EA0" w:rsidRPr="00145FE1" w14:paraId="5E27CD1F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7CD1E" w14:textId="45B417E9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Казакова Н. А., Романова Н. В., Ефремова Е. И., Петров А. Н.,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Бошнякович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Бахтигозина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И., Федченко Е. А., Лаврушина В. Б. Аудит. [Электронный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- 409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/433295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:rsidRPr="00145FE1" w14:paraId="5E27CD2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7CD20" w14:textId="2843D393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Штефан М. А., Замотаева О. А., Максимова Н. В. Аудит. [Электронный ресурс]:учеб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и практикум для студентов образовательных учреждений среднего проф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ессионального образования. - Москва: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- 298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/437411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:rsidRPr="00145FE1" w14:paraId="5E27CD23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7CD22" w14:textId="05F72F2D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Парушина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Суворова С.П., Галкина Е. В. Аудит. Практикум. [Электронный рес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урс]:учебное пособие для студентов учреждений среднего профессионального образования, обучающихся по группе специальностей 38.00.00 "Экономика и управление". - Москва: ФОРУМ: ИНФРА-М, 2019. - 286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/983486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5E27CD24" w14:textId="77777777" w:rsidR="00EA3EA0" w:rsidRPr="00145FE1" w:rsidRDefault="00145FE1">
      <w:pPr>
        <w:rPr>
          <w:sz w:val="0"/>
          <w:szCs w:val="0"/>
          <w:lang w:val="ru-RU"/>
        </w:rPr>
      </w:pPr>
      <w:r w:rsidRPr="00145F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3EA0" w:rsidRPr="00145FE1" w14:paraId="5E27CD2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25" w14:textId="0E97879C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Касьянова С.А. Аудит. [Электронный ресурс]:Учебное пособие : Среднее профессиональное образование. - Москва: Вузовский учебник, 2020. - 196 – Режим доступа: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/1064072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:rsidRPr="00145FE1" w14:paraId="5E27CD2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27" w14:textId="428D66CE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логовый учет и отчетность. [Электронный ресурс]:Учебник и практикум Для СПО. - Москва: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14:paraId="5E27CD2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29" w14:textId="77777777" w:rsidR="00EA3EA0" w:rsidRDefault="001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3EA0" w:rsidRPr="00145FE1" w14:paraId="5E27CD2C" w14:textId="77777777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2B" w14:textId="574D1BBC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Наумов В. П., Носова О. М., Фролова М. В.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бухгалтерский учет. Общепрофессиональные дисциплины. [Электронный ресурс]:учебник для учебных заведений, реализующих программу среднего профессионального образования по специальности 38.02.01 "Экономика и бухгалтерский учет (по отраслям)". - Мо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ФОРУМ: ИНФРА-М, 2018. - 544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/968949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:rsidRPr="00145FE1" w14:paraId="5E27CD2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2D" w14:textId="77168285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Дмитриева И. М., Захаров И. В., Калачева О. Н. Бухгалтерский учет и анализ. [Электронный ресурс]:Учебник для вузов. - Москва: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- 358 – Режим досту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hyperlink r:id="rId10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/449976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:rsidRPr="00145FE1" w14:paraId="5E27CD3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2F" w14:textId="52EA8143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Дмитриева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/450941"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/450941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A3EA0" w:rsidRPr="00145FE1" w14:paraId="5E27CD32" w14:textId="77777777">
        <w:trPr>
          <w:trHeight w:hRule="exact" w:val="277"/>
        </w:trPr>
        <w:tc>
          <w:tcPr>
            <w:tcW w:w="10774" w:type="dxa"/>
          </w:tcPr>
          <w:p w14:paraId="5E27CD31" w14:textId="77777777" w:rsidR="00EA3EA0" w:rsidRPr="00145FE1" w:rsidRDefault="00EA3EA0">
            <w:pPr>
              <w:rPr>
                <w:lang w:val="ru-RU"/>
              </w:rPr>
            </w:pPr>
          </w:p>
        </w:tc>
      </w:tr>
      <w:tr w:rsidR="00EA3EA0" w:rsidRPr="00145FE1" w14:paraId="5E27CD3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33" w14:textId="77777777" w:rsidR="00EA3EA0" w:rsidRPr="00145FE1" w:rsidRDefault="00145F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5FE1">
              <w:rPr>
                <w:lang w:val="ru-RU"/>
              </w:rPr>
              <w:t xml:space="preserve"> </w:t>
            </w:r>
          </w:p>
        </w:tc>
      </w:tr>
      <w:tr w:rsidR="00EA3EA0" w14:paraId="5E27CD3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35" w14:textId="77777777" w:rsidR="00EA3EA0" w:rsidRDefault="001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3EA0" w14:paraId="5E27CD38" w14:textId="77777777">
        <w:trPr>
          <w:trHeight w:hRule="exact" w:val="277"/>
        </w:trPr>
        <w:tc>
          <w:tcPr>
            <w:tcW w:w="10774" w:type="dxa"/>
          </w:tcPr>
          <w:p w14:paraId="5E27CD37" w14:textId="77777777" w:rsidR="00EA3EA0" w:rsidRDefault="00EA3EA0"/>
        </w:tc>
      </w:tr>
      <w:tr w:rsidR="00EA3EA0" w:rsidRPr="00145FE1" w14:paraId="5E27CD3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39" w14:textId="77777777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145FE1">
              <w:rPr>
                <w:lang w:val="ru-RU"/>
              </w:rPr>
              <w:t xml:space="preserve"> </w:t>
            </w:r>
          </w:p>
        </w:tc>
      </w:tr>
      <w:tr w:rsidR="00EA3EA0" w:rsidRPr="00145FE1" w14:paraId="5E27CD3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3B" w14:textId="77777777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145FE1">
              <w:rPr>
                <w:lang w:val="ru-RU"/>
              </w:rPr>
              <w:t xml:space="preserve"> </w:t>
            </w:r>
          </w:p>
        </w:tc>
      </w:tr>
      <w:tr w:rsidR="00EA3EA0" w:rsidRPr="00145FE1" w14:paraId="5E27CD3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3D" w14:textId="77777777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45F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145FE1">
              <w:rPr>
                <w:lang w:val="ru-RU"/>
              </w:rPr>
              <w:t xml:space="preserve"> </w:t>
            </w:r>
          </w:p>
        </w:tc>
      </w:tr>
      <w:tr w:rsidR="00EA3EA0" w14:paraId="5E27CD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3F" w14:textId="77777777" w:rsidR="00EA3EA0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5F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5F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5F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5F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3EA0" w:rsidRPr="00145FE1" w14:paraId="5E27CD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41" w14:textId="77777777" w:rsidR="00EA3EA0" w:rsidRPr="00145FE1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5FE1">
              <w:rPr>
                <w:lang w:val="ru-RU"/>
              </w:rPr>
              <w:t xml:space="preserve"> </w:t>
            </w:r>
          </w:p>
        </w:tc>
      </w:tr>
      <w:tr w:rsidR="00EA3EA0" w:rsidRPr="00145FE1" w14:paraId="5E27CD4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43" w14:textId="77777777" w:rsidR="00EA3EA0" w:rsidRPr="00145FE1" w:rsidRDefault="00145F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A3EA0" w14:paraId="5E27CD4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45" w14:textId="77777777" w:rsidR="00EA3EA0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5F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5E27CD46" w14:textId="77777777" w:rsidR="00EA3EA0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5E27CD47" w14:textId="77777777" w:rsidR="00EA3EA0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3EA0" w14:paraId="5E27CD4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27CD49" w14:textId="77777777" w:rsidR="00EA3EA0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5F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5E27CD4A" w14:textId="77777777" w:rsidR="00EA3EA0" w:rsidRDefault="00145FE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3EA0" w:rsidRPr="00145FE1" w14:paraId="5E27CD4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7CD4C" w14:textId="77777777" w:rsidR="00EA3EA0" w:rsidRPr="00145FE1" w:rsidRDefault="00145F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45FE1">
              <w:rPr>
                <w:lang w:val="ru-RU"/>
              </w:rPr>
              <w:t xml:space="preserve"> </w:t>
            </w:r>
            <w:r w:rsidRPr="00145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145FE1">
              <w:rPr>
                <w:lang w:val="ru-RU"/>
              </w:rPr>
              <w:t xml:space="preserve"> </w:t>
            </w:r>
          </w:p>
        </w:tc>
      </w:tr>
    </w:tbl>
    <w:p w14:paraId="5E27CD4E" w14:textId="77777777" w:rsidR="00EA3EA0" w:rsidRPr="00145FE1" w:rsidRDefault="00EA3EA0">
      <w:pPr>
        <w:rPr>
          <w:lang w:val="ru-RU"/>
        </w:rPr>
      </w:pPr>
    </w:p>
    <w:sectPr w:rsidR="00EA3EA0" w:rsidRPr="00145FE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FE1"/>
    <w:rsid w:val="001F0BC7"/>
    <w:rsid w:val="00D31453"/>
    <w:rsid w:val="00E209E2"/>
    <w:rsid w:val="00E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7CCDA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F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640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3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7411" TargetMode="External"/><Relationship Id="rId10" Type="http://schemas.openxmlformats.org/officeDocument/2006/relationships/hyperlink" Target="https://urait.ru/bcode/449976" TargetMode="External"/><Relationship Id="rId4" Type="http://schemas.openxmlformats.org/officeDocument/2006/relationships/hyperlink" Target="https://urait.ru/bcode/433295" TargetMode="External"/><Relationship Id="rId9" Type="http://schemas.openxmlformats.org/officeDocument/2006/relationships/hyperlink" Target="https://znanium.com/catalog/product/968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форма_osf_Аудит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2021-08-31T06:34:00Z</dcterms:modified>
</cp:coreProperties>
</file>