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20" w:rsidRDefault="00BE6E79">
      <w:pPr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786pt">
            <v:imagedata r:id="rId4" o:title="Scan0014"/>
          </v:shape>
        </w:pict>
      </w:r>
      <w:bookmarkStart w:id="0" w:name="_GoBack"/>
      <w:bookmarkEnd w:id="0"/>
      <w:r w:rsidR="0054454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F85A20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85A20">
        <w:trPr>
          <w:trHeight w:hRule="exact" w:val="277"/>
        </w:trPr>
        <w:tc>
          <w:tcPr>
            <w:tcW w:w="9498" w:type="dxa"/>
          </w:tcPr>
          <w:p w:rsidR="00F85A20" w:rsidRDefault="00F85A20"/>
        </w:tc>
        <w:tc>
          <w:tcPr>
            <w:tcW w:w="710" w:type="dxa"/>
          </w:tcPr>
          <w:p w:rsidR="00F85A20" w:rsidRDefault="00F85A20"/>
        </w:tc>
      </w:tr>
      <w:tr w:rsidR="00F85A20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85A20">
        <w:trPr>
          <w:trHeight w:hRule="exact" w:val="138"/>
        </w:trPr>
        <w:tc>
          <w:tcPr>
            <w:tcW w:w="9498" w:type="dxa"/>
          </w:tcPr>
          <w:p w:rsidR="00F85A20" w:rsidRDefault="00F85A20"/>
        </w:tc>
        <w:tc>
          <w:tcPr>
            <w:tcW w:w="710" w:type="dxa"/>
          </w:tcPr>
          <w:p w:rsidR="00F85A20" w:rsidRDefault="00F85A20"/>
        </w:tc>
      </w:tr>
      <w:tr w:rsidR="00F85A20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ЦЕЛИ ГОСУДАРСТВЕННОЙ ИТОГОВОЙ АТТЕСТАЦИИ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85A20">
        <w:trPr>
          <w:trHeight w:hRule="exact" w:val="138"/>
        </w:trPr>
        <w:tc>
          <w:tcPr>
            <w:tcW w:w="9498" w:type="dxa"/>
          </w:tcPr>
          <w:p w:rsidR="00F85A20" w:rsidRDefault="00F85A20"/>
        </w:tc>
        <w:tc>
          <w:tcPr>
            <w:tcW w:w="710" w:type="dxa"/>
          </w:tcPr>
          <w:p w:rsidR="00F85A20" w:rsidRDefault="00F85A20"/>
        </w:tc>
      </w:tr>
      <w:tr w:rsidR="00F85A20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ГОСУДАРСТВЕННОЙ ИТОГОВОЙ АТТЕСТАЦИИ  В СТРУКТУРЕ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85A20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710" w:type="dxa"/>
          </w:tcPr>
          <w:p w:rsidR="00F85A20" w:rsidRDefault="00F85A20"/>
        </w:tc>
      </w:tr>
      <w:tr w:rsidR="00F85A20">
        <w:trPr>
          <w:trHeight w:hRule="exact" w:val="138"/>
        </w:trPr>
        <w:tc>
          <w:tcPr>
            <w:tcW w:w="9498" w:type="dxa"/>
          </w:tcPr>
          <w:p w:rsidR="00F85A20" w:rsidRDefault="00F85A20"/>
        </w:tc>
        <w:tc>
          <w:tcPr>
            <w:tcW w:w="710" w:type="dxa"/>
          </w:tcPr>
          <w:p w:rsidR="00F85A20" w:rsidRDefault="00F85A20"/>
        </w:tc>
      </w:tr>
      <w:tr w:rsidR="00F85A20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ОБЪЕМ И СТРУКТУРА ГОСУДАРСТВЕННОЙ ИТОГОВОЙ АТТЕСТАЦИИ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85A20">
        <w:trPr>
          <w:trHeight w:hRule="exact" w:val="138"/>
        </w:trPr>
        <w:tc>
          <w:tcPr>
            <w:tcW w:w="9498" w:type="dxa"/>
          </w:tcPr>
          <w:p w:rsidR="00F85A20" w:rsidRDefault="00F85A20"/>
        </w:tc>
        <w:tc>
          <w:tcPr>
            <w:tcW w:w="710" w:type="dxa"/>
          </w:tcPr>
          <w:p w:rsidR="00F85A20" w:rsidRDefault="00F85A20"/>
        </w:tc>
      </w:tr>
      <w:tr w:rsidR="00F85A20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85A20">
        <w:trPr>
          <w:trHeight w:hRule="exact" w:val="138"/>
        </w:trPr>
        <w:tc>
          <w:tcPr>
            <w:tcW w:w="9498" w:type="dxa"/>
          </w:tcPr>
          <w:p w:rsidR="00F85A20" w:rsidRDefault="00F85A20"/>
        </w:tc>
        <w:tc>
          <w:tcPr>
            <w:tcW w:w="710" w:type="dxa"/>
          </w:tcPr>
          <w:p w:rsidR="00F85A20" w:rsidRDefault="00F85A20"/>
        </w:tc>
      </w:tr>
      <w:tr w:rsidR="00F85A20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ПОРЯДОК ВЫПОЛНЕНИЯ ВЫПУСКНОЙ КВАЛИФИКАЦИОННОЙ РАБОТЫ И ПОДГОТОВКИ ЕЕ К ЗАЩИТЕ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F85A20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710" w:type="dxa"/>
          </w:tcPr>
          <w:p w:rsidR="00F85A20" w:rsidRDefault="00F85A20"/>
        </w:tc>
      </w:tr>
      <w:tr w:rsidR="00F85A20">
        <w:trPr>
          <w:trHeight w:hRule="exact" w:val="96"/>
        </w:trPr>
        <w:tc>
          <w:tcPr>
            <w:tcW w:w="9498" w:type="dxa"/>
          </w:tcPr>
          <w:p w:rsidR="00F85A20" w:rsidRDefault="00F85A20"/>
        </w:tc>
        <w:tc>
          <w:tcPr>
            <w:tcW w:w="710" w:type="dxa"/>
          </w:tcPr>
          <w:p w:rsidR="00F85A20" w:rsidRDefault="00F85A20"/>
        </w:tc>
      </w:tr>
      <w:tr w:rsidR="00F85A20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ОПИСАНИЕ ШКАЛ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F85A20">
        <w:trPr>
          <w:trHeight w:hRule="exact" w:val="138"/>
        </w:trPr>
        <w:tc>
          <w:tcPr>
            <w:tcW w:w="9498" w:type="dxa"/>
          </w:tcPr>
          <w:p w:rsidR="00F85A20" w:rsidRDefault="00F85A20"/>
        </w:tc>
        <w:tc>
          <w:tcPr>
            <w:tcW w:w="710" w:type="dxa"/>
          </w:tcPr>
          <w:p w:rsidR="00F85A20" w:rsidRDefault="00F85A20"/>
        </w:tc>
      </w:tr>
      <w:tr w:rsidR="00F85A20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ТРЕБОВАНИЯ К СОДЕРЖАНИЮ ВЫПУСКНОЙ КВАЛИФИКАЦИОННОЙ РАБОТЫ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F85A20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710" w:type="dxa"/>
          </w:tcPr>
          <w:p w:rsidR="00F85A20" w:rsidRDefault="00F85A20"/>
        </w:tc>
      </w:tr>
      <w:tr w:rsidR="00F85A20">
        <w:trPr>
          <w:trHeight w:hRule="exact" w:val="181"/>
        </w:trPr>
        <w:tc>
          <w:tcPr>
            <w:tcW w:w="9498" w:type="dxa"/>
          </w:tcPr>
          <w:p w:rsidR="00F85A20" w:rsidRDefault="00F85A20"/>
        </w:tc>
        <w:tc>
          <w:tcPr>
            <w:tcW w:w="710" w:type="dxa"/>
          </w:tcPr>
          <w:p w:rsidR="00F85A20" w:rsidRDefault="00F85A20"/>
        </w:tc>
      </w:tr>
      <w:tr w:rsidR="00F85A20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ТРЕБОВАНИЯ К ОФОРМЛЕНИЮ ВЫПУСКНОЙ КВАЛИФИКАЦИОННОЙ РАБОТЫ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F85A20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710" w:type="dxa"/>
          </w:tcPr>
          <w:p w:rsidR="00F85A20" w:rsidRDefault="00F85A20"/>
        </w:tc>
      </w:tr>
      <w:tr w:rsidR="00F85A20">
        <w:trPr>
          <w:trHeight w:hRule="exact" w:val="135"/>
        </w:trPr>
        <w:tc>
          <w:tcPr>
            <w:tcW w:w="9498" w:type="dxa"/>
          </w:tcPr>
          <w:p w:rsidR="00F85A20" w:rsidRDefault="00F85A20"/>
        </w:tc>
        <w:tc>
          <w:tcPr>
            <w:tcW w:w="710" w:type="dxa"/>
          </w:tcPr>
          <w:p w:rsidR="00F85A20" w:rsidRDefault="00F85A20"/>
        </w:tc>
      </w:tr>
      <w:tr w:rsidR="00F85A20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ОСОБЕННОСТИ ЗАЩИТЫ ВЫПУСКНОЙ КВАЛИФИКАЦИОННОЙ РАБОТЫ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F85A20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710" w:type="dxa"/>
          </w:tcPr>
          <w:p w:rsidR="00F85A20" w:rsidRDefault="00F85A20"/>
        </w:tc>
      </w:tr>
      <w:tr w:rsidR="00F85A20">
        <w:trPr>
          <w:trHeight w:hRule="exact" w:val="98"/>
        </w:trPr>
        <w:tc>
          <w:tcPr>
            <w:tcW w:w="9498" w:type="dxa"/>
          </w:tcPr>
          <w:p w:rsidR="00F85A20" w:rsidRDefault="00F85A20"/>
        </w:tc>
        <w:tc>
          <w:tcPr>
            <w:tcW w:w="710" w:type="dxa"/>
          </w:tcPr>
          <w:p w:rsidR="00F85A20" w:rsidRDefault="00F85A20"/>
        </w:tc>
      </w:tr>
      <w:tr w:rsidR="00F85A20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АПЕЛЛЯЦИЯ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F85A20">
        <w:trPr>
          <w:trHeight w:hRule="exact" w:val="100"/>
        </w:trPr>
        <w:tc>
          <w:tcPr>
            <w:tcW w:w="9498" w:type="dxa"/>
          </w:tcPr>
          <w:p w:rsidR="00F85A20" w:rsidRDefault="00F85A20"/>
        </w:tc>
        <w:tc>
          <w:tcPr>
            <w:tcW w:w="710" w:type="dxa"/>
          </w:tcPr>
          <w:p w:rsidR="00F85A20" w:rsidRDefault="00F85A20"/>
        </w:tc>
      </w:tr>
      <w:tr w:rsidR="00F85A20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ПЕРЕЧЕНЬ ОСНОВНОЙ И ДОПОЛНИТЕЛЬНОЙ УЧЕБНОЙ И НАУЧНОЙ ЛИТЕРАТУРЫ, НЕОБХОДИМОЙ ДЛЯ ПОДГОТОВКИ ВЫПУСКНОЙ КВАЛИФИКАЦИОННОЙ РАБОТЫ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F85A20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710" w:type="dxa"/>
          </w:tcPr>
          <w:p w:rsidR="00F85A20" w:rsidRDefault="00F85A20"/>
        </w:tc>
      </w:tr>
      <w:tr w:rsidR="00F85A20">
        <w:trPr>
          <w:trHeight w:hRule="exact" w:val="138"/>
        </w:trPr>
        <w:tc>
          <w:tcPr>
            <w:tcW w:w="9498" w:type="dxa"/>
          </w:tcPr>
          <w:p w:rsidR="00F85A20" w:rsidRDefault="00F85A20"/>
        </w:tc>
        <w:tc>
          <w:tcPr>
            <w:tcW w:w="710" w:type="dxa"/>
          </w:tcPr>
          <w:p w:rsidR="00F85A20" w:rsidRDefault="00F85A20"/>
        </w:tc>
      </w:tr>
      <w:tr w:rsidR="00F85A20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12. 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 ПРИ ПОДГОТОВКЕ И ЗАЩИТЕ ВЫПУСКНОЙ КВАЛИФИКАЦИОННОЙ РАБОТЫ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F85A20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710" w:type="dxa"/>
          </w:tcPr>
          <w:p w:rsidR="00F85A20" w:rsidRDefault="00F85A20"/>
        </w:tc>
      </w:tr>
      <w:tr w:rsidR="00F85A20">
        <w:trPr>
          <w:trHeight w:hRule="exact" w:val="138"/>
        </w:trPr>
        <w:tc>
          <w:tcPr>
            <w:tcW w:w="9498" w:type="dxa"/>
          </w:tcPr>
          <w:p w:rsidR="00F85A20" w:rsidRDefault="00F85A20"/>
        </w:tc>
        <w:tc>
          <w:tcPr>
            <w:tcW w:w="710" w:type="dxa"/>
          </w:tcPr>
          <w:p w:rsidR="00F85A20" w:rsidRDefault="00F85A20"/>
        </w:tc>
      </w:tr>
      <w:tr w:rsidR="00F85A20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 ОПИСАНИЕ МАТЕРИАЛЬНО-ТЕХНИЧЕСКОЙ БАЗЫ, НЕОБХОДИМОЙ ДЛЯ ПОДГОТОВКИ И ЗАЩИТЫ ВЫПУСКНОЙ КВАЛИФИКАЦИОННОЙ РАБОТЫ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F85A20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710" w:type="dxa"/>
          </w:tcPr>
          <w:p w:rsidR="00F85A20" w:rsidRDefault="00F85A20"/>
        </w:tc>
      </w:tr>
    </w:tbl>
    <w:p w:rsidR="00F85A20" w:rsidRDefault="005445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1820"/>
        <w:gridCol w:w="335"/>
        <w:gridCol w:w="759"/>
        <w:gridCol w:w="163"/>
        <w:gridCol w:w="796"/>
        <w:gridCol w:w="1356"/>
        <w:gridCol w:w="1017"/>
        <w:gridCol w:w="3758"/>
        <w:gridCol w:w="131"/>
      </w:tblGrid>
      <w:tr w:rsidR="00F85A20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F85A20">
        <w:trPr>
          <w:trHeight w:hRule="exact" w:val="138"/>
        </w:trPr>
        <w:tc>
          <w:tcPr>
            <w:tcW w:w="143" w:type="dxa"/>
          </w:tcPr>
          <w:p w:rsidR="00F85A20" w:rsidRDefault="00F85A20"/>
        </w:tc>
        <w:tc>
          <w:tcPr>
            <w:tcW w:w="1844" w:type="dxa"/>
          </w:tcPr>
          <w:p w:rsidR="00F85A20" w:rsidRDefault="00F85A20"/>
        </w:tc>
        <w:tc>
          <w:tcPr>
            <w:tcW w:w="363" w:type="dxa"/>
          </w:tcPr>
          <w:p w:rsidR="00F85A20" w:rsidRDefault="00F85A20"/>
        </w:tc>
        <w:tc>
          <w:tcPr>
            <w:tcW w:w="773" w:type="dxa"/>
          </w:tcPr>
          <w:p w:rsidR="00F85A20" w:rsidRDefault="00F85A20"/>
        </w:tc>
        <w:tc>
          <w:tcPr>
            <w:tcW w:w="159" w:type="dxa"/>
          </w:tcPr>
          <w:p w:rsidR="00F85A20" w:rsidRDefault="00F85A20"/>
        </w:tc>
        <w:tc>
          <w:tcPr>
            <w:tcW w:w="789" w:type="dxa"/>
          </w:tcPr>
          <w:p w:rsidR="00F85A20" w:rsidRDefault="00F85A20"/>
        </w:tc>
        <w:tc>
          <w:tcPr>
            <w:tcW w:w="1356" w:type="dxa"/>
          </w:tcPr>
          <w:p w:rsidR="00F85A20" w:rsidRDefault="00F85A20"/>
        </w:tc>
        <w:tc>
          <w:tcPr>
            <w:tcW w:w="1072" w:type="dxa"/>
          </w:tcPr>
          <w:p w:rsidR="00F85A20" w:rsidRDefault="00F85A20"/>
        </w:tc>
        <w:tc>
          <w:tcPr>
            <w:tcW w:w="4143" w:type="dxa"/>
          </w:tcPr>
          <w:p w:rsidR="00F85A20" w:rsidRDefault="00F85A20"/>
        </w:tc>
        <w:tc>
          <w:tcPr>
            <w:tcW w:w="143" w:type="dxa"/>
          </w:tcPr>
          <w:p w:rsidR="00F85A20" w:rsidRDefault="00F85A20"/>
        </w:tc>
      </w:tr>
      <w:tr w:rsidR="00F85A20" w:rsidRPr="00BE6E79">
        <w:trPr>
          <w:trHeight w:hRule="exact" w:val="82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итоговая аттестация является частью основной профессиональной образовательной программы высшего образования - программы магистратуры, разработанной в соответствии с ФГОС ВО</w:t>
            </w:r>
          </w:p>
        </w:tc>
      </w:tr>
      <w:tr w:rsidR="00F85A20" w:rsidRPr="00BE6E79">
        <w:trPr>
          <w:trHeight w:hRule="exact" w:val="138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4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</w:tr>
      <w:tr w:rsidR="00F85A20" w:rsidRPr="00BE6E79">
        <w:trPr>
          <w:trHeight w:hRule="exact" w:val="1125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38.04.04 Государственное и муниципальное управление (приказ Минобрнауки России от 13.08.2020 г. № 1000)</w:t>
            </w:r>
          </w:p>
        </w:tc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</w:tr>
      <w:tr w:rsidR="00F85A20">
        <w:trPr>
          <w:trHeight w:hRule="exact" w:val="304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143" w:type="dxa"/>
          </w:tcPr>
          <w:p w:rsidR="00F85A20" w:rsidRDefault="00F85A20"/>
        </w:tc>
      </w:tr>
      <w:tr w:rsidR="00F85A20">
        <w:trPr>
          <w:trHeight w:hRule="exact" w:val="416"/>
        </w:trPr>
        <w:tc>
          <w:tcPr>
            <w:tcW w:w="143" w:type="dxa"/>
          </w:tcPr>
          <w:p w:rsidR="00F85A20" w:rsidRDefault="00F85A20"/>
        </w:tc>
        <w:tc>
          <w:tcPr>
            <w:tcW w:w="1844" w:type="dxa"/>
          </w:tcPr>
          <w:p w:rsidR="00F85A20" w:rsidRDefault="00F85A20"/>
        </w:tc>
        <w:tc>
          <w:tcPr>
            <w:tcW w:w="363" w:type="dxa"/>
          </w:tcPr>
          <w:p w:rsidR="00F85A20" w:rsidRDefault="00F85A20"/>
        </w:tc>
        <w:tc>
          <w:tcPr>
            <w:tcW w:w="773" w:type="dxa"/>
          </w:tcPr>
          <w:p w:rsidR="00F85A20" w:rsidRDefault="00F85A20"/>
        </w:tc>
        <w:tc>
          <w:tcPr>
            <w:tcW w:w="159" w:type="dxa"/>
          </w:tcPr>
          <w:p w:rsidR="00F85A20" w:rsidRDefault="00F85A20"/>
        </w:tc>
        <w:tc>
          <w:tcPr>
            <w:tcW w:w="789" w:type="dxa"/>
          </w:tcPr>
          <w:p w:rsidR="00F85A20" w:rsidRDefault="00F85A20"/>
        </w:tc>
        <w:tc>
          <w:tcPr>
            <w:tcW w:w="1356" w:type="dxa"/>
          </w:tcPr>
          <w:p w:rsidR="00F85A20" w:rsidRDefault="00F85A20"/>
        </w:tc>
        <w:tc>
          <w:tcPr>
            <w:tcW w:w="1072" w:type="dxa"/>
          </w:tcPr>
          <w:p w:rsidR="00F85A20" w:rsidRDefault="00F85A20"/>
        </w:tc>
        <w:tc>
          <w:tcPr>
            <w:tcW w:w="4143" w:type="dxa"/>
          </w:tcPr>
          <w:p w:rsidR="00F85A20" w:rsidRDefault="00F85A20"/>
        </w:tc>
        <w:tc>
          <w:tcPr>
            <w:tcW w:w="143" w:type="dxa"/>
          </w:tcPr>
          <w:p w:rsidR="00F85A20" w:rsidRDefault="00F85A20"/>
        </w:tc>
      </w:tr>
      <w:tr w:rsidR="00F85A20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54454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</w:tr>
      <w:tr w:rsidR="00F85A20" w:rsidRPr="00BE6E79">
        <w:trPr>
          <w:trHeight w:hRule="exact" w:val="109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подготовленности выпускника к самостоятельной профессиональной деятельности;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 соответствие результатов освоения обучающимися программы магистратуры соответствующим требованиям к результатам освоения, установленных ФГОС.</w:t>
            </w:r>
          </w:p>
        </w:tc>
      </w:tr>
      <w:tr w:rsidR="00F85A20" w:rsidRPr="00BE6E79">
        <w:trPr>
          <w:trHeight w:hRule="exact" w:val="277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4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</w:tr>
      <w:tr w:rsidR="00F85A20" w:rsidRPr="00BE6E79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Pr="00544545" w:rsidRDefault="0054454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ИТОГОВОЙ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544545">
              <w:rPr>
                <w:lang w:val="ru-RU"/>
              </w:rPr>
              <w:t xml:space="preserve"> </w:t>
            </w:r>
          </w:p>
        </w:tc>
      </w:tr>
      <w:tr w:rsidR="00F85A20" w:rsidRPr="00BE6E79">
        <w:trPr>
          <w:trHeight w:hRule="exact" w:val="55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итоговая аттестация относится к вариативной части учебного плана.</w:t>
            </w:r>
          </w:p>
          <w:p w:rsidR="00F85A20" w:rsidRPr="00544545" w:rsidRDefault="00F85A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85A20" w:rsidRPr="00BE6E79">
        <w:trPr>
          <w:trHeight w:hRule="exact" w:val="277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4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</w:tr>
      <w:tr w:rsidR="00F85A20" w:rsidRPr="00BE6E79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ОБЪЕМ И СТРУКТУРА ГОСУДАРСТВЕННОЙ ИТОГОВОЙ АТТЕСТАЦИИ</w:t>
            </w:r>
          </w:p>
        </w:tc>
      </w:tr>
      <w:tr w:rsidR="00F85A20" w:rsidRPr="00BE6E79">
        <w:trPr>
          <w:trHeight w:hRule="exact" w:val="138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4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</w:tr>
      <w:tr w:rsidR="00F85A20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5445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30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5445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5445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З.е.</w:t>
            </w:r>
          </w:p>
        </w:tc>
        <w:tc>
          <w:tcPr>
            <w:tcW w:w="4143" w:type="dxa"/>
          </w:tcPr>
          <w:p w:rsidR="00F85A20" w:rsidRDefault="00F85A20"/>
        </w:tc>
        <w:tc>
          <w:tcPr>
            <w:tcW w:w="143" w:type="dxa"/>
          </w:tcPr>
          <w:p w:rsidR="00F85A20" w:rsidRDefault="00F85A20"/>
        </w:tc>
      </w:tr>
      <w:tr w:rsidR="00F85A20" w:rsidRPr="00BE6E79">
        <w:trPr>
          <w:trHeight w:hRule="exact" w:val="1166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F85A20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5445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Pr="00544545" w:rsidRDefault="005445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 ная работа . 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Pr="00544545" w:rsidRDefault="005445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работа,</w:t>
            </w:r>
          </w:p>
          <w:p w:rsidR="00F85A20" w:rsidRPr="00544545" w:rsidRDefault="005445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к процедуре защиты выпускной квалификацио нной работы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4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</w:tr>
      <w:tr w:rsidR="00F85A20">
        <w:trPr>
          <w:trHeight w:hRule="exact" w:val="65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5445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F85A20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F85A20"/>
        </w:tc>
        <w:tc>
          <w:tcPr>
            <w:tcW w:w="4143" w:type="dxa"/>
          </w:tcPr>
          <w:p w:rsidR="00F85A20" w:rsidRDefault="00F85A20"/>
        </w:tc>
        <w:tc>
          <w:tcPr>
            <w:tcW w:w="143" w:type="dxa"/>
          </w:tcPr>
          <w:p w:rsidR="00F85A20" w:rsidRDefault="00F85A20"/>
        </w:tc>
      </w:tr>
      <w:tr w:rsidR="00F85A20">
        <w:trPr>
          <w:trHeight w:hRule="exact" w:val="279"/>
        </w:trPr>
        <w:tc>
          <w:tcPr>
            <w:tcW w:w="65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5445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6</w:t>
            </w:r>
          </w:p>
        </w:tc>
        <w:tc>
          <w:tcPr>
            <w:tcW w:w="4143" w:type="dxa"/>
          </w:tcPr>
          <w:p w:rsidR="00F85A20" w:rsidRDefault="00F85A20"/>
        </w:tc>
        <w:tc>
          <w:tcPr>
            <w:tcW w:w="143" w:type="dxa"/>
          </w:tcPr>
          <w:p w:rsidR="00F85A20" w:rsidRDefault="00F85A20"/>
        </w:tc>
      </w:tr>
      <w:tr w:rsidR="00F85A20">
        <w:trPr>
          <w:trHeight w:hRule="exact" w:val="1166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Pr="00544545" w:rsidRDefault="005445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защита выпускной квалификационной работы (Экзамен)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5445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5445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5445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5445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143" w:type="dxa"/>
          </w:tcPr>
          <w:p w:rsidR="00F85A20" w:rsidRDefault="00F85A20"/>
        </w:tc>
        <w:tc>
          <w:tcPr>
            <w:tcW w:w="143" w:type="dxa"/>
          </w:tcPr>
          <w:p w:rsidR="00F85A20" w:rsidRDefault="00F85A20"/>
        </w:tc>
      </w:tr>
      <w:tr w:rsidR="00F85A20">
        <w:trPr>
          <w:trHeight w:hRule="exact" w:val="277"/>
        </w:trPr>
        <w:tc>
          <w:tcPr>
            <w:tcW w:w="143" w:type="dxa"/>
          </w:tcPr>
          <w:p w:rsidR="00F85A20" w:rsidRDefault="00F85A20"/>
        </w:tc>
        <w:tc>
          <w:tcPr>
            <w:tcW w:w="1844" w:type="dxa"/>
          </w:tcPr>
          <w:p w:rsidR="00F85A20" w:rsidRDefault="00F85A20"/>
        </w:tc>
        <w:tc>
          <w:tcPr>
            <w:tcW w:w="363" w:type="dxa"/>
          </w:tcPr>
          <w:p w:rsidR="00F85A20" w:rsidRDefault="00F85A20"/>
        </w:tc>
        <w:tc>
          <w:tcPr>
            <w:tcW w:w="773" w:type="dxa"/>
          </w:tcPr>
          <w:p w:rsidR="00F85A20" w:rsidRDefault="00F85A20"/>
        </w:tc>
        <w:tc>
          <w:tcPr>
            <w:tcW w:w="159" w:type="dxa"/>
          </w:tcPr>
          <w:p w:rsidR="00F85A20" w:rsidRDefault="00F85A20"/>
        </w:tc>
        <w:tc>
          <w:tcPr>
            <w:tcW w:w="789" w:type="dxa"/>
          </w:tcPr>
          <w:p w:rsidR="00F85A20" w:rsidRDefault="00F85A20"/>
        </w:tc>
        <w:tc>
          <w:tcPr>
            <w:tcW w:w="1356" w:type="dxa"/>
          </w:tcPr>
          <w:p w:rsidR="00F85A20" w:rsidRDefault="00F85A20"/>
        </w:tc>
        <w:tc>
          <w:tcPr>
            <w:tcW w:w="1072" w:type="dxa"/>
          </w:tcPr>
          <w:p w:rsidR="00F85A20" w:rsidRDefault="00F85A20"/>
        </w:tc>
        <w:tc>
          <w:tcPr>
            <w:tcW w:w="4143" w:type="dxa"/>
          </w:tcPr>
          <w:p w:rsidR="00F85A20" w:rsidRDefault="00F85A20"/>
        </w:tc>
        <w:tc>
          <w:tcPr>
            <w:tcW w:w="143" w:type="dxa"/>
          </w:tcPr>
          <w:p w:rsidR="00F85A20" w:rsidRDefault="00F85A20"/>
        </w:tc>
      </w:tr>
      <w:tr w:rsidR="00F85A20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54454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</w:p>
        </w:tc>
      </w:tr>
      <w:tr w:rsidR="00F85A20" w:rsidRPr="00BE6E79">
        <w:trPr>
          <w:trHeight w:hRule="exact" w:val="55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итоговая аттестация определяет уровень сформированности компетенций выпускников.</w:t>
            </w:r>
          </w:p>
        </w:tc>
      </w:tr>
      <w:tr w:rsidR="00F85A20" w:rsidRPr="00BE6E79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85A20" w:rsidRPr="00BE6E79">
        <w:trPr>
          <w:trHeight w:hRule="exact" w:val="138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4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</w:tr>
      <w:tr w:rsidR="00F85A20">
        <w:trPr>
          <w:trHeight w:hRule="exact" w:val="826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544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544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F85A20" w:rsidRPr="00BE6E79">
        <w:trPr>
          <w:trHeight w:hRule="exact" w:val="1907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ИД-1.УК-1 Знать: методы критического анализа; методологию системного подхода; методы выявления проблемной ситуации</w:t>
            </w:r>
          </w:p>
        </w:tc>
      </w:tr>
    </w:tbl>
    <w:p w:rsidR="00F85A20" w:rsidRPr="00544545" w:rsidRDefault="00544545">
      <w:pPr>
        <w:rPr>
          <w:sz w:val="0"/>
          <w:szCs w:val="0"/>
          <w:lang w:val="ru-RU"/>
        </w:rPr>
      </w:pPr>
      <w:r w:rsidRPr="005445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7224"/>
      </w:tblGrid>
      <w:tr w:rsidR="00F85A20" w:rsidRPr="00BE6E79">
        <w:trPr>
          <w:trHeight w:hRule="exact" w:val="190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ИД-2.УК-1 Уметь: выявлять проблемные ситуации, осуществлять поиск информации и решений</w:t>
            </w:r>
          </w:p>
        </w:tc>
      </w:tr>
      <w:tr w:rsidR="00F85A20" w:rsidRPr="00BE6E79">
        <w:trPr>
          <w:trHeight w:hRule="exact" w:val="190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ИД-3.УК-1 Иметь практический опыт работы по разработке и аргументации стратегии решения проблемной ситуации на основе системного подхода</w:t>
            </w:r>
          </w:p>
        </w:tc>
      </w:tr>
      <w:tr w:rsidR="00F85A20" w:rsidRPr="00BE6E79">
        <w:trPr>
          <w:trHeight w:hRule="exact" w:val="1096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ИД-1.УК-2 Знать: принципы формирования проектной задачи в рамках обозначенной проблемы; основные требования, предъявляемые к проектной работе и критерии оценки результатов проектной деятельности</w:t>
            </w:r>
          </w:p>
        </w:tc>
      </w:tr>
      <w:tr w:rsidR="00F85A20" w:rsidRPr="00BE6E79">
        <w:trPr>
          <w:trHeight w:hRule="exact" w:val="82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ИД-2.УК-2 Уметь: разрабатывать план реализации проекта с учетом возможных рисков реализации и возможностей их устранения; планировать необходимые ресурсы</w:t>
            </w:r>
          </w:p>
        </w:tc>
      </w:tr>
      <w:tr w:rsidR="00F85A20" w:rsidRPr="00BE6E79">
        <w:trPr>
          <w:trHeight w:hRule="exact" w:val="82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ИД-3.УК-2 Иметь практический опыт осуществления мониторинга хода реализации проекта; корректировки отклонений; внесения изменений в план реализации проекта</w:t>
            </w:r>
          </w:p>
        </w:tc>
      </w:tr>
      <w:tr w:rsidR="00F85A20" w:rsidRPr="00BE6E79">
        <w:trPr>
          <w:trHeight w:hRule="exact" w:val="190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ИД-1.УК-3 Знать: стратегии командной работы; способы и методы отбора членов команды для достижения поставленной цели</w:t>
            </w:r>
          </w:p>
        </w:tc>
      </w:tr>
      <w:tr w:rsidR="00F85A20" w:rsidRPr="00BE6E79">
        <w:trPr>
          <w:trHeight w:hRule="exact" w:val="190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ИД-2.УК-3 Уметь: организовывать и корректировать работу команды, в том числе и на основе коллегиальных решений</w:t>
            </w:r>
          </w:p>
        </w:tc>
      </w:tr>
      <w:tr w:rsidR="00F85A20" w:rsidRPr="00BE6E79">
        <w:trPr>
          <w:trHeight w:hRule="exact" w:val="190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ИД-3.УК-3 Иметь практический опыт организации и управления командным взаимодействием в решении поставленных целей; опыт преодоления возникающих в коллективе разногласий, споров и конфликтов на основе учета интересов сторон</w:t>
            </w:r>
          </w:p>
        </w:tc>
      </w:tr>
      <w:tr w:rsidR="00F85A20" w:rsidRPr="00BE6E79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ИД-1.УК-4 Знать: современные коммуникационные технологии; нормы деловой письменной коммуникации; принципы составления типовой деловой документации для академических и профессиональных целей на русском и иностранном языках</w:t>
            </w:r>
          </w:p>
        </w:tc>
      </w:tr>
    </w:tbl>
    <w:p w:rsidR="00F85A20" w:rsidRPr="00544545" w:rsidRDefault="00544545">
      <w:pPr>
        <w:rPr>
          <w:sz w:val="0"/>
          <w:szCs w:val="0"/>
          <w:lang w:val="ru-RU"/>
        </w:rPr>
      </w:pPr>
      <w:r w:rsidRPr="005445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7238"/>
      </w:tblGrid>
      <w:tr w:rsidR="00F85A20" w:rsidRPr="00BE6E79">
        <w:trPr>
          <w:trHeight w:hRule="exact" w:val="2178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ИД-2.УК-4 Уметь: устанавливать контакты и организовывать общение в соответствии с потребностями совместной деятельности; составлять деловую документацию в соответствие с нормами русского языка</w:t>
            </w:r>
          </w:p>
        </w:tc>
      </w:tr>
      <w:tr w:rsidR="00F85A20" w:rsidRPr="00BE6E79">
        <w:trPr>
          <w:trHeight w:hRule="exact" w:val="2178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ИД-3.УК-4 Иметь практический опыт представления результатов исследовательской и проектной деятельности на различных публичных мероприятиях; участия в академических и профессиональных дискуссиях на иностранном языке</w:t>
            </w:r>
          </w:p>
        </w:tc>
      </w:tr>
      <w:tr w:rsidR="00F85A20" w:rsidRPr="00BE6E79">
        <w:trPr>
          <w:trHeight w:hRule="exact" w:val="1366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ИД-1.УК-5 Знать: основы социального взаимодействия, направленного на решение профессиональных задач; механизмы межкультурного взаимодействия в обществе</w:t>
            </w:r>
          </w:p>
        </w:tc>
      </w:tr>
      <w:tr w:rsidR="00F85A20" w:rsidRPr="00BE6E79">
        <w:trPr>
          <w:trHeight w:hRule="exact" w:val="136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ИД-2.УК-5 Уметь: излагать профессиональную информацию в процессе межкультурного взаимодействия; анализировать особенности социального взаимодействия с учетом национальных, этнокультурных особенностей</w:t>
            </w:r>
          </w:p>
        </w:tc>
      </w:tr>
      <w:tr w:rsidR="00F85A20" w:rsidRPr="00BE6E79">
        <w:trPr>
          <w:trHeight w:hRule="exact" w:val="136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ИД-3.УК-5 Иметь практический опыт организации взаимодействия в профессиональной среде с учетом национальных и этнокультурных особенностей; навыки межкультурного взаимодействия с учетом разнообразия культур</w:t>
            </w:r>
          </w:p>
        </w:tc>
      </w:tr>
      <w:tr w:rsidR="00F85A20" w:rsidRPr="00BE6E79">
        <w:trPr>
          <w:trHeight w:hRule="exact" w:val="163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ИД-1.УК-6 Знать: теоретико-методологические основы саморазвития, самореализации, использования творческого потенциала; основы планирования профессиональной траектории; технологии и методики самооценки</w:t>
            </w:r>
          </w:p>
        </w:tc>
      </w:tr>
      <w:tr w:rsidR="00F85A20" w:rsidRPr="00BE6E79">
        <w:trPr>
          <w:trHeight w:hRule="exact" w:val="163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ИД-2.УК-6 Уметь: определять приоритеты профессиональной деятельности и способы ее совершенствования на основе самооценки; разрабатывать, контролировать, оценивать и исследовать компоненты профессиональной деятельности; планировать самостоятельную деятельность в решении профессиональных задач</w:t>
            </w:r>
          </w:p>
        </w:tc>
      </w:tr>
      <w:tr w:rsidR="00F85A20" w:rsidRPr="00BE6E79">
        <w:trPr>
          <w:trHeight w:hRule="exact" w:val="163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ИД-3.УК-6 Иметь практический опыт определения эффективного направления действий в области профессиональной деятельности; принятия решений на уровне собственной профессиональной деятельности; планирования собственной профессиональной деятельности</w:t>
            </w:r>
          </w:p>
        </w:tc>
      </w:tr>
      <w:tr w:rsidR="00F85A2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F85A20">
        <w:trPr>
          <w:trHeight w:hRule="exact" w:val="138"/>
        </w:trPr>
        <w:tc>
          <w:tcPr>
            <w:tcW w:w="3119" w:type="dxa"/>
          </w:tcPr>
          <w:p w:rsidR="00F85A20" w:rsidRDefault="00F85A20"/>
        </w:tc>
        <w:tc>
          <w:tcPr>
            <w:tcW w:w="7655" w:type="dxa"/>
          </w:tcPr>
          <w:p w:rsidR="00F85A20" w:rsidRDefault="00F85A20"/>
        </w:tc>
      </w:tr>
      <w:tr w:rsidR="00F85A20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544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544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</w:tbl>
    <w:p w:rsidR="00F85A20" w:rsidRDefault="005445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7219"/>
      </w:tblGrid>
      <w:tr w:rsidR="00F85A20" w:rsidRPr="00BE6E79">
        <w:trPr>
          <w:trHeight w:hRule="exact" w:val="2448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ОПК-1 Способен обеспечивать соблюдение норм служебной этики и антикоррупционную направленность в деятельности органа власти;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ИД-1.ОПК-1 Знать: законодательство о государственной гражданской службе, законодательство о противодействии коррупции; систему правового регулирования служебной деятельности, общих принципов служебного поведения государственных и муниципальных служащих; основы служебной этики, теорию и механизмы противодействия коррупции; Национальную стратегии противодействия коррупции и Национальный план противодействия коррупции; правила антикоррупционного поведения, понимать свою ответственности перед обществом и государством</w:t>
            </w:r>
          </w:p>
        </w:tc>
      </w:tr>
      <w:tr w:rsidR="00F85A20" w:rsidRPr="00BE6E79">
        <w:trPr>
          <w:trHeight w:hRule="exact" w:val="190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ИД-2.ОПК-1 Уметь: применять Кодекс этики и служебного поведения к конкретным ситуациям, проводить оценку коррупционных рисков; выявлять факт наличия конфликта интересов; проводить анализ сведений о доходах, расходах, об имуществе и обязательствах имущественного характера</w:t>
            </w:r>
          </w:p>
        </w:tc>
      </w:tr>
      <w:tr w:rsidR="00F85A20" w:rsidRPr="00BE6E79">
        <w:trPr>
          <w:trHeight w:hRule="exact" w:val="190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ИД-3.ОПК-1 Иметь практический опыт: толкования норм в сфере служебной этики и антикоррупционной деятельности, Национальной стратегии противодействия коррупции и Национального плана противодействия коррупции</w:t>
            </w:r>
          </w:p>
        </w:tc>
      </w:tr>
      <w:tr w:rsidR="00F85A20" w:rsidRPr="00BE6E79">
        <w:trPr>
          <w:trHeight w:hRule="exact" w:val="3530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 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 надзорной деятельности на основе риск- ориентированного подхода;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ИД-1.ОПК-2 Знать: систему стратегического планирования в Российской Федерации и регионах: принципы, задачи, участников и их полномочия; теоретические основы разработки и реализации управленческих решений; теорию и механизмы современного государственного управления; понятие, способы и технологии осуществления государственного контроля (надзора), муниципального контроля, виды контроля</w:t>
            </w:r>
          </w:p>
        </w:tc>
      </w:tr>
      <w:tr w:rsidR="00F85A20" w:rsidRPr="00BE6E79">
        <w:trPr>
          <w:trHeight w:hRule="exact" w:val="3530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ИД-2.ОПК-2 Уметь: применять способы анализа состояния и перспектив экономики территорий; организовывать разработку и реализацию управленческих решений; интерпретировать законодательство в сфере контроля и надзора</w:t>
            </w:r>
          </w:p>
        </w:tc>
      </w:tr>
    </w:tbl>
    <w:p w:rsidR="00F85A20" w:rsidRPr="00544545" w:rsidRDefault="00544545">
      <w:pPr>
        <w:rPr>
          <w:sz w:val="0"/>
          <w:szCs w:val="0"/>
          <w:lang w:val="ru-RU"/>
        </w:rPr>
      </w:pPr>
      <w:r w:rsidRPr="005445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7220"/>
      </w:tblGrid>
      <w:tr w:rsidR="00F85A20" w:rsidRPr="00BE6E79">
        <w:trPr>
          <w:trHeight w:hRule="exact" w:val="353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 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 надзорной деятельности на основе риск- ориентированного подхода;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ИД-3.ОПК-2 Иметь практический опыт работы в федеральной государственной информационно-аналитической системе «Единая система управления государственным имуществом»; применения конкретных нормативных актов при разрешении спорных ситуаций в сфере контроля и надзора</w:t>
            </w:r>
          </w:p>
        </w:tc>
      </w:tr>
      <w:tr w:rsidR="00F85A20" w:rsidRPr="00BE6E79">
        <w:trPr>
          <w:trHeight w:hRule="exact" w:val="4612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 Способен разрабатывать нормативно- 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 экономический прогноз последствий их применения и мониторинг правоприменительной практики;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ИД-1.ОПК-3 Знать: нормы конституционного, административного и служебного права в профессиональной деятельности, правоприменительную деятельность; 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разработки; систему мониторинга правоприменительной практики</w:t>
            </w:r>
          </w:p>
        </w:tc>
      </w:tr>
      <w:tr w:rsidR="00F85A20" w:rsidRPr="00BE6E79">
        <w:trPr>
          <w:trHeight w:hRule="exact" w:val="4612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ИД-2.ОПК-3 Уметь: проводить экспертизу нормативных правовых актов; проводить расчет затрат на их реализацию и определение источников финансирования; осуществлять мониторинг правоприменительной практики</w:t>
            </w:r>
          </w:p>
        </w:tc>
      </w:tr>
    </w:tbl>
    <w:p w:rsidR="00F85A20" w:rsidRPr="00544545" w:rsidRDefault="00544545">
      <w:pPr>
        <w:rPr>
          <w:sz w:val="0"/>
          <w:szCs w:val="0"/>
          <w:lang w:val="ru-RU"/>
        </w:rPr>
      </w:pPr>
      <w:r w:rsidRPr="005445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7230"/>
      </w:tblGrid>
      <w:tr w:rsidR="00F85A20" w:rsidRPr="00BE6E79">
        <w:trPr>
          <w:trHeight w:hRule="exact" w:val="461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 Способен разрабатывать нормативно- 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 экономический прогноз последствий их применения и мониторинг правоприменительной практики;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ИД-3.ОПК-3 Иметь практический опыт подготовки отзывов на проекты нормативных правовых актов; подготовки аналитических, информационных и других материалов, использования официального сайта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</w:t>
            </w:r>
          </w:p>
        </w:tc>
      </w:tr>
      <w:tr w:rsidR="00F85A20" w:rsidRPr="00BE6E79">
        <w:trPr>
          <w:trHeight w:hRule="exact" w:val="3530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 Способен организовывать внедрение современных информационно- 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ИД-1.ОПК-4 Знать: основные информационно коммуникационные технологии и информационные системы в сфере государственного и муниципального управления; основы организации внедрения информационно-коммуникационных технологий в профессиональную деятельность; знать основы организации платформ социального партнерства общества и власти, обеспечивающих прозрачность государственной власти и свободный обмен информацией между государством и гражданами</w:t>
            </w:r>
          </w:p>
        </w:tc>
      </w:tr>
      <w:tr w:rsidR="00F85A20" w:rsidRPr="00BE6E79">
        <w:trPr>
          <w:trHeight w:hRule="exact" w:val="3530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ИД-2.ОПК-4 Уметь: решать стандартные задачи профессиональной деятельности на основе использования информационно коммуникационных технологий, государственных и муниципальных информационных систем, а также технологий электронного правительства, в том числе в сфере предоставления государственных и муниципальных услуг</w:t>
            </w:r>
          </w:p>
        </w:tc>
      </w:tr>
      <w:tr w:rsidR="00F85A20" w:rsidRPr="00BE6E79">
        <w:trPr>
          <w:trHeight w:hRule="exact" w:val="3530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ИД-3.ОПК-4 Иметь навыки (трудовые действия) применения информационно-коммуникационных технологий с учетом основных требований информационной безопасности; применять технологии электронного правительства и предоставления государственных (муниципальных) услуг; использования открытых данных</w:t>
            </w:r>
          </w:p>
        </w:tc>
      </w:tr>
    </w:tbl>
    <w:p w:rsidR="00F85A20" w:rsidRPr="00544545" w:rsidRDefault="00544545">
      <w:pPr>
        <w:rPr>
          <w:sz w:val="0"/>
          <w:szCs w:val="0"/>
          <w:lang w:val="ru-RU"/>
        </w:rPr>
      </w:pPr>
      <w:r w:rsidRPr="005445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189"/>
      </w:tblGrid>
      <w:tr w:rsidR="00F85A20" w:rsidRPr="00BE6E79">
        <w:trPr>
          <w:trHeight w:hRule="exact" w:val="2178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 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ИД-1.ОПК-5 Знать: бюджетное устройство РФ, состав и принципы бюджетной системы Российской Федерации, законодательные акты, регулирующие государственные и муниципальные финансы; технологии управления государственными и муниципальными финансами; теоретические основы управления контрактной системой и государственным и муниципальным имуществом в РФ</w:t>
            </w:r>
          </w:p>
        </w:tc>
      </w:tr>
      <w:tr w:rsidR="00F85A20" w:rsidRPr="00BE6E79">
        <w:trPr>
          <w:trHeight w:hRule="exact" w:val="2178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ИД-2.ОПК-5 Уметь: идентифицировать проблемы реализации бюджетной политики, а также управления государственным и муниципальным имуществом; правильно применять соответствующие технологии управления государственными и муниципальными финансами с учетом конкретных социально-экономических условий; применять законодательство в сфере государственных и муниципальных закупок</w:t>
            </w:r>
          </w:p>
        </w:tc>
      </w:tr>
      <w:tr w:rsidR="00F85A20" w:rsidRPr="00BE6E79">
        <w:trPr>
          <w:trHeight w:hRule="exact" w:val="2178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ИД-3.ОПК-5 Иметь практический опыт: составления документации в сфере закупок для государственных и муниципальных нужд; применения технологий финансового планирования, оперативного управления и контроля</w:t>
            </w:r>
          </w:p>
        </w:tc>
      </w:tr>
      <w:tr w:rsidR="00F85A20" w:rsidRPr="00BE6E79">
        <w:trPr>
          <w:trHeight w:hRule="exact" w:val="163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 Способен организовывать проектную деятельность; моделировать административные процессы и процедуры в органах власти;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ИД-1.ОПК-6 Знать: систему управления проектной деятельностью в сфере государственного управления; процедуру проектной деятельности, включая управление региональными, ведомственными проектами, управление портфелями проектов и программ, администрирования проектной деятельности исполнительных органов государственной власти</w:t>
            </w:r>
          </w:p>
        </w:tc>
      </w:tr>
      <w:tr w:rsidR="00F85A20" w:rsidRPr="00BE6E79">
        <w:trPr>
          <w:trHeight w:hRule="exact" w:val="163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ИД-2.ОПК-6 Уметь: использовать методы анализа социально- экономических процессов, которые лягут в основу государственного проектирования; идентифицировать проблемы и разрабатывать предложения по их решению в государственном и муниципальном секторе экономики</w:t>
            </w:r>
          </w:p>
        </w:tc>
      </w:tr>
      <w:tr w:rsidR="00F85A20" w:rsidRPr="00BE6E79">
        <w:trPr>
          <w:trHeight w:hRule="exact" w:val="163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ИД-3.ОПК-6 Иметь практический опыт разработки проектов управленческих решений в сфере государственного и муниципального управления, в том числе государственных и муниципальных программ</w:t>
            </w:r>
          </w:p>
        </w:tc>
      </w:tr>
      <w:tr w:rsidR="00F85A20" w:rsidRPr="00BE6E79">
        <w:trPr>
          <w:trHeight w:hRule="exact" w:val="190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 Способен осуществлять научно- исследовательскую, экспертно-аналитическую и педагогическую деятельность в профессиональной сфере;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ИД-1.ОПК-7 Знать: основы методологии проведения научных исследований и экспертной деятельности; особенности научной, библиографической и источниковой базы современных исследований в сфере государственного и муниципального управления</w:t>
            </w:r>
          </w:p>
        </w:tc>
      </w:tr>
      <w:tr w:rsidR="00F85A20" w:rsidRPr="00BE6E79">
        <w:trPr>
          <w:trHeight w:hRule="exact" w:val="190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ИД-2.ОПК-7 Уметь: составлять системные обзоры источников, рефераты и аннотации научной литературы; использовать информационно-коммуникационные технологии и программные средства для поиска и обработки информации по исследуемой проблеме</w:t>
            </w:r>
          </w:p>
        </w:tc>
      </w:tr>
    </w:tbl>
    <w:p w:rsidR="00F85A20" w:rsidRPr="00544545" w:rsidRDefault="00544545">
      <w:pPr>
        <w:rPr>
          <w:sz w:val="0"/>
          <w:szCs w:val="0"/>
          <w:lang w:val="ru-RU"/>
        </w:rPr>
      </w:pPr>
      <w:r w:rsidRPr="005445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7178"/>
      </w:tblGrid>
      <w:tr w:rsidR="00F85A20" w:rsidRPr="00BE6E79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 Способен осуществлять научно- исследовательскую, экспертно-аналитическую и педагогическую деятельность в профессиональной сфере;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ИД-3.ОПК-7 Иметь практический опыт: разработки и внедрения методического обеспечения предметного компонента профессиональной деятельности; осуществления экспертно- аналитической деятельности, включая построение стратегии аналитического исследования, сбор и анализ фактического материала и формулировку экспертного заключения; поиска, критического анализа и синтеза информации на основе современной системы её верификации</w:t>
            </w:r>
          </w:p>
        </w:tc>
      </w:tr>
      <w:tr w:rsidR="00F85A20" w:rsidRPr="00544545">
        <w:trPr>
          <w:trHeight w:hRule="exact" w:val="3530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 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ИД-1.ОПК-8 Знать: систему государственного и муниципального управления, способы, направления, механизмы взаимодействия в системе государственного и муниципального управления, основные информационно коммуникационные технологии и информационные системы в сфере государственного и муниципального управления; основные модели связей с общественностью; особенности связей с общественностью в государственных органах</w:t>
            </w:r>
          </w:p>
        </w:tc>
      </w:tr>
      <w:tr w:rsidR="00F85A20" w:rsidRPr="00544545">
        <w:trPr>
          <w:trHeight w:hRule="exact" w:val="3530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ИД-2.ОПК-8 Уметь: организовывать и осуществлять внутриорганизационные и межведомственные коммуникации; реализовывать внутриорганизационные и внешние коммуникации на основе использования информационно коммуникационных технологий, государственных и муниципальных информационных систем, а также технологий электронного правительства</w:t>
            </w:r>
          </w:p>
        </w:tc>
      </w:tr>
      <w:tr w:rsidR="00F85A20" w:rsidRPr="00544545">
        <w:trPr>
          <w:trHeight w:hRule="exact" w:val="3530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ИД-3.ОПК-8 Иметь практический опыт применения информационно- коммуникационных технологий в сфере внутриорганизационного и внешнего взаимодействия; применять технологии электронного правительства; осуществления коммуникаций в служебной деятельности; организации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</w:t>
            </w:r>
          </w:p>
        </w:tc>
      </w:tr>
      <w:tr w:rsidR="00F85A2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F85A20">
        <w:trPr>
          <w:trHeight w:hRule="exact" w:val="138"/>
        </w:trPr>
        <w:tc>
          <w:tcPr>
            <w:tcW w:w="3119" w:type="dxa"/>
          </w:tcPr>
          <w:p w:rsidR="00F85A20" w:rsidRDefault="00F85A20"/>
        </w:tc>
        <w:tc>
          <w:tcPr>
            <w:tcW w:w="7655" w:type="dxa"/>
          </w:tcPr>
          <w:p w:rsidR="00F85A20" w:rsidRDefault="00F85A20"/>
        </w:tc>
      </w:tr>
      <w:tr w:rsidR="00F85A20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544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544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F85A20">
        <w:trPr>
          <w:trHeight w:hRule="exact" w:val="2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5445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</w:p>
        </w:tc>
      </w:tr>
    </w:tbl>
    <w:p w:rsidR="00F85A20" w:rsidRDefault="005445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7167"/>
      </w:tblGrid>
      <w:tr w:rsidR="00F85A20" w:rsidRPr="00544545">
        <w:trPr>
          <w:trHeight w:hRule="exact" w:val="4341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 Владение навыками реализации процесса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ИД-1.ПК-1 Знать: систему правового регулирования и  управления проектной деятельностью в сфере государственного управления; процедуры проектной деятельности, включая управление региональными, ведомственными проектами, управление портфелями проектов и программ, администрирования проектной деятельности исполнительных органов государственной власти; основные направления политики государства в сфере стратегического планирования; методы стратегического планирования и прогнозирования; систему развития и стандартизации проектного управления в государственном секторе; особенности формирования и развития системы проектной деятельности в органах власти и организациях; программы, концепции, стратегии развития отдельных сфер экономики; принципы проектного финансирования и государственно-частного партнерства.</w:t>
            </w:r>
          </w:p>
        </w:tc>
      </w:tr>
      <w:tr w:rsidR="00F85A20" w:rsidRPr="00544545">
        <w:trPr>
          <w:trHeight w:hRule="exact" w:val="4341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ИД-2.ПК-1 Уметь: выбирать и применять соответствующие инструменты и методы стратегического планирования и проектирования, использовать методические рекомендации и соблюдать правила оформления и ведения проектной документации в сфере государственного и муниципального управления; формировать организационную структуру проекта, закреплять функционал и ответственность в проектной команде.</w:t>
            </w:r>
          </w:p>
        </w:tc>
      </w:tr>
      <w:tr w:rsidR="00F85A20" w:rsidRPr="00544545">
        <w:trPr>
          <w:trHeight w:hRule="exact" w:val="4341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ИД-3.ПК-1 Иметь практический опыт планирования достижения результатов, выгод, определения длительности и сроков реализации мероприятий проекта, а также допущений, которые влияют на сроки планирования; формирования плана проекта, организации и проведения мониторинга и контроля реализации проекта, управления отклонениями в проекте; анализа бюджетных прогнозов РФ и субъектов РФ, анализа и мониторинга реализации документов стратегического планирования.</w:t>
            </w:r>
          </w:p>
        </w:tc>
      </w:tr>
      <w:tr w:rsidR="00F85A20">
        <w:trPr>
          <w:trHeight w:hRule="exact" w:val="2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5445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</w:tbl>
    <w:p w:rsidR="00F85A20" w:rsidRDefault="005445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7278"/>
      </w:tblGrid>
      <w:tr w:rsidR="00F85A20" w:rsidRPr="00544545">
        <w:trPr>
          <w:trHeight w:hRule="exact" w:val="2178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 Способность к организации  и координированию процессов стратегического планирования  в сфере реализации бюджетной политики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ИД-1.ПК-2 Знать: бюджетное и налоговое законодательство; организацию, особенности функционирования, структуру бюджетной системы Российской Федерации; основы бюджетного процесса и межбюджетных отношений в Российской Федерации; правовое регулирование бюджетного процесса на муниципальном уровне; основные направления бюджетной политики на текущий год и плановый период; основные направления и приоритеты в области долгосрочной бюджетной политики.</w:t>
            </w:r>
          </w:p>
        </w:tc>
      </w:tr>
      <w:tr w:rsidR="00F85A20" w:rsidRPr="00544545">
        <w:trPr>
          <w:trHeight w:hRule="exact" w:val="2989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ИД-2.ПК-2 Уметь: готовить программы проведения контрольных и экспертно-аналитических мероприятий; работать с государственной интегрированной информационной системой управления общественными финансами "Электронный бюджет", в т.ч. ее подсистемой "Бюджетное планирование"; проводить оценку эффективности государственных программ Российской Федерации, федеральных целевых программ и ведомственных целевых программ; осуществлять математический анализ оценки изменения параметров бюджетов субъектов Российской Федерации и муниципальных образований; применять методы бюджетного регулирования, планирования.</w:t>
            </w:r>
          </w:p>
        </w:tc>
      </w:tr>
      <w:tr w:rsidR="00F85A20" w:rsidRPr="00544545">
        <w:trPr>
          <w:trHeight w:hRule="exact" w:val="190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ИД-3.ПК-2 Иметь практический опыт использования федеральных государственных информационных систем, необходимых для осуществления внешнего государственного аудита (контроля).</w:t>
            </w:r>
          </w:p>
        </w:tc>
      </w:tr>
      <w:tr w:rsidR="00F85A20" w:rsidRPr="00544545">
        <w:trPr>
          <w:trHeight w:hRule="exact" w:val="3801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 Владение навыками организации цифрового обеспечения стратегического планирования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ИД-1.ПК-3 Знать: принципы и механизмы обеспечения открытости и доступности документов стратегического планирования; тенденции развития информационных технологий; основы организации федеральной информационной системы стратегического планирования, основные направления развития современных информационно-коммуникационных технологий в целях обеспечения прозрачности деятельности власти, технологии открытого правительства; основы управления проектами и описания бизнес- процессов; способы применения современных информационно- 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систем; технологии мониторинга и контроля реализации документов стратегического планирования.</w:t>
            </w:r>
          </w:p>
        </w:tc>
      </w:tr>
      <w:tr w:rsidR="00F85A20" w:rsidRPr="00544545">
        <w:trPr>
          <w:trHeight w:hRule="exact" w:val="136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ИД-2.ПК-3 Уметь: применять информационные технологии, базы данных, цифровые платформы и информационные системы для решения профессиональных задач.</w:t>
            </w:r>
          </w:p>
        </w:tc>
      </w:tr>
      <w:tr w:rsidR="00F85A20" w:rsidRPr="00544545">
        <w:trPr>
          <w:trHeight w:hRule="exact" w:val="136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ИД-3.ПК-3 Иметь практический опыт использования Федеральной информационной системы стратегического планирования.</w:t>
            </w:r>
          </w:p>
        </w:tc>
      </w:tr>
      <w:tr w:rsidR="00F85A20">
        <w:trPr>
          <w:trHeight w:hRule="exact" w:val="2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5445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коммуникационный</w:t>
            </w:r>
          </w:p>
        </w:tc>
      </w:tr>
    </w:tbl>
    <w:p w:rsidR="00F85A20" w:rsidRDefault="005445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7267"/>
      </w:tblGrid>
      <w:tr w:rsidR="00F85A20" w:rsidRPr="00544545">
        <w:trPr>
          <w:trHeight w:hRule="exact" w:val="3530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 Владение навыками организации взаимодействия органов государственной власти, органов государственной власти субъектов Российской Федерации, органов местного самоуправления и институтов гражданского общества в сфере стратегического планирования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ИД-1.ПК-4 Знать: технологии разработки, общественного обсуждения и согласования проектов документов стратегического планирования; информационно-аналитического обеспечения участников стратегического планирования при решении ими задач стратегического планирования; основные модели и формы связей с общественностью в органах государственной власти; понятие референтной группы; систему организации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      </w:r>
          </w:p>
        </w:tc>
      </w:tr>
      <w:tr w:rsidR="00F85A20" w:rsidRPr="00544545">
        <w:trPr>
          <w:trHeight w:hRule="exact" w:val="3530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ИД-2.ПК-4 Уметь: организовывать брифинги, пресс-конференции, интервью и иные мероприятия с участием средств массовой информации, развивать и наполнять официальные интернет-сайты органов государственной власти и местного самоуправления в социальных сетях и блогах.</w:t>
            </w:r>
          </w:p>
        </w:tc>
      </w:tr>
      <w:tr w:rsidR="00F85A20" w:rsidRPr="00544545">
        <w:trPr>
          <w:trHeight w:hRule="exact" w:val="3530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ИД-3.ПК-4 Иметь практический опыт участия в общественных (публичных) обсуждениях документов стратегического планирования.</w:t>
            </w:r>
          </w:p>
        </w:tc>
      </w:tr>
    </w:tbl>
    <w:p w:rsidR="00F85A20" w:rsidRPr="00544545" w:rsidRDefault="00544545">
      <w:pPr>
        <w:rPr>
          <w:sz w:val="0"/>
          <w:szCs w:val="0"/>
          <w:lang w:val="ru-RU"/>
        </w:rPr>
      </w:pPr>
      <w:r w:rsidRPr="005445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2142"/>
        <w:gridCol w:w="3444"/>
        <w:gridCol w:w="2148"/>
        <w:gridCol w:w="2426"/>
      </w:tblGrid>
      <w:tr w:rsidR="00F85A20" w:rsidRPr="0054454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Pr="00544545" w:rsidRDefault="0054454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ВЫПУСКНОЙ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ЗАЩИТЕ</w:t>
            </w:r>
            <w:r w:rsidRPr="00544545">
              <w:rPr>
                <w:lang w:val="ru-RU"/>
              </w:rPr>
              <w:t xml:space="preserve"> </w:t>
            </w:r>
          </w:p>
        </w:tc>
      </w:tr>
      <w:tr w:rsidR="00F85A20" w:rsidRPr="00544545">
        <w:trPr>
          <w:trHeight w:hRule="exact" w:val="416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75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75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458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</w:tr>
      <w:tr w:rsidR="00F85A20" w:rsidRPr="00BE6E79">
        <w:trPr>
          <w:trHeight w:hRule="exact" w:val="2448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выполнения выпускной квалификационной работы и подготовки ее к защите определен в характеристике ОПОП в индивидуальном плане научно-исследовательской работы обучающегося  и установлен положением о порядке проведения государственной итоговой аттестации по образовательным программам высшего образования – программам бакалавриата, магистратуры (далее-Порядок). Порядок размещен в ЭИОС и на сайте университета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studentam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perechen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vypusknyh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kvalifikacionnyh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rabot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ОПОП размещена в портфолио, в ЭИОС и на сайте университета (в разделе «Сведения об образовательной организации/Образование»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sveden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 )</w:t>
            </w:r>
          </w:p>
          <w:p w:rsidR="00F85A20" w:rsidRPr="00544545" w:rsidRDefault="00F85A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85A20" w:rsidRPr="00BE6E79">
        <w:trPr>
          <w:trHeight w:hRule="exact" w:val="1579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75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75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458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</w:tr>
      <w:tr w:rsidR="00F85A20">
        <w:trPr>
          <w:trHeight w:hRule="exact" w:val="337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Этапы</w:t>
            </w:r>
          </w:p>
        </w:tc>
        <w:tc>
          <w:tcPr>
            <w:tcW w:w="3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этапа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Сроки исполнения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Исполнители</w:t>
            </w:r>
          </w:p>
        </w:tc>
      </w:tr>
      <w:tr w:rsidR="00F85A20" w:rsidRPr="00544545">
        <w:trPr>
          <w:trHeight w:hRule="exact" w:val="1111"/>
        </w:trPr>
        <w:tc>
          <w:tcPr>
            <w:tcW w:w="143" w:type="dxa"/>
          </w:tcPr>
          <w:p w:rsidR="00F85A20" w:rsidRDefault="00F85A20"/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3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Очная/</w:t>
            </w:r>
          </w:p>
          <w:p w:rsidR="00F85A20" w:rsidRPr="00544545" w:rsidRDefault="005445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Очно-заочная/</w:t>
            </w:r>
          </w:p>
          <w:p w:rsidR="00F85A20" w:rsidRPr="00544545" w:rsidRDefault="005445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Заочная</w:t>
            </w:r>
          </w:p>
          <w:p w:rsidR="00F85A20" w:rsidRPr="00544545" w:rsidRDefault="005445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формы обучения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</w:tr>
      <w:tr w:rsidR="00F85A20">
        <w:trPr>
          <w:trHeight w:hRule="exact" w:val="2282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</w:t>
            </w:r>
          </w:p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4454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Утверждение перечня тем выпускных квалификационных работ, предлагаемых обучающимся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начала реализации программы</w:t>
            </w:r>
          </w:p>
          <w:p w:rsidR="00F85A20" w:rsidRPr="00544545" w:rsidRDefault="00F85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актуализация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чем за 6 месяцев до начала ГИА.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Выпускающая кафедра</w:t>
            </w:r>
          </w:p>
        </w:tc>
      </w:tr>
      <w:tr w:rsidR="00F85A20">
        <w:trPr>
          <w:trHeight w:hRule="exact" w:val="2421"/>
        </w:trPr>
        <w:tc>
          <w:tcPr>
            <w:tcW w:w="143" w:type="dxa"/>
          </w:tcPr>
          <w:p w:rsidR="00F85A20" w:rsidRDefault="00F85A20"/>
        </w:tc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</w:t>
            </w:r>
          </w:p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ознакомительный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обучающихся с перечнем тем выпускных квалификационных работ, предлагаемых обучающимся</w:t>
            </w:r>
          </w:p>
        </w:tc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течении 1 месяца после зачисления</w:t>
            </w:r>
          </w:p>
          <w:p w:rsidR="00F85A20" w:rsidRPr="00544545" w:rsidRDefault="00F85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5A20" w:rsidRPr="00544545" w:rsidRDefault="00F85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5A20" w:rsidRPr="00544545" w:rsidRDefault="00F85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5A20" w:rsidRPr="00544545" w:rsidRDefault="00F85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5A20" w:rsidRPr="00544545" w:rsidRDefault="00F85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индивидуальным планом научно- исследовательской работы обучающегося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размещается в ЭИОС и на сайте университета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studentam/perechen- tem-vypusknyh- kvalifikacionnyh-rabot</w:t>
            </w:r>
          </w:p>
        </w:tc>
      </w:tr>
      <w:tr w:rsidR="00F85A20" w:rsidRPr="00544545">
        <w:trPr>
          <w:trHeight w:hRule="exact" w:val="1666"/>
        </w:trPr>
        <w:tc>
          <w:tcPr>
            <w:tcW w:w="143" w:type="dxa"/>
          </w:tcPr>
          <w:p w:rsidR="00F85A20" w:rsidRDefault="00F85A20"/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утверждение темы ВКР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руководителей ВКР</w:t>
            </w:r>
          </w:p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Выпускающая кафедра.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Закрепляется приказом директора института</w:t>
            </w:r>
          </w:p>
        </w:tc>
      </w:tr>
      <w:tr w:rsidR="00F85A20" w:rsidRPr="00544545">
        <w:trPr>
          <w:trHeight w:hRule="exact" w:val="1805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индивидуального плана научно- исследовательской работы</w:t>
            </w:r>
          </w:p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обучающегося по программе магистратуры (далее – научный руководитель)</w:t>
            </w:r>
          </w:p>
        </w:tc>
      </w:tr>
    </w:tbl>
    <w:p w:rsidR="00F85A20" w:rsidRPr="00544545" w:rsidRDefault="00544545">
      <w:pPr>
        <w:rPr>
          <w:sz w:val="0"/>
          <w:szCs w:val="0"/>
          <w:lang w:val="ru-RU"/>
        </w:rPr>
      </w:pPr>
      <w:r w:rsidRPr="005445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3529"/>
        <w:gridCol w:w="2161"/>
        <w:gridCol w:w="2455"/>
      </w:tblGrid>
      <w:tr w:rsidR="00F85A20" w:rsidRPr="00544545">
        <w:trPr>
          <w:trHeight w:hRule="exact" w:val="1966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 этап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ВКР обучающимся,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с обучающимся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индивидуальным планом научно- исследовательской работы обучающегося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руководитель (руководитель практики)</w:t>
            </w:r>
          </w:p>
        </w:tc>
      </w:tr>
      <w:tr w:rsidR="00F85A20" w:rsidRPr="00544545">
        <w:trPr>
          <w:trHeight w:hRule="exact" w:val="3810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этап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 к защите ВКР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графиком учебного процесса,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выпускников на защиту ВКР по датам производится секретарем ГЭК, утверждается директором института за 3 дня до даты защиты.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института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директора института</w:t>
            </w:r>
          </w:p>
        </w:tc>
      </w:tr>
      <w:tr w:rsidR="00F85A20" w:rsidRPr="00544545">
        <w:trPr>
          <w:trHeight w:hRule="exact" w:val="5199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Утверждение  расписания защит ВКР, с указанием дат, времени и мест проведения защиты ВКР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чем за 30 календарных дней до дня проведения защиты ВКР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Распоряжение директора института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доводится расписание до сведения обучающихся, председателей и членов ГЭК и АК, секретарей ГЭК, руководителей и консультантов ВКР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путем размещения в ЭИОС и на официальном сайте унгиверситета,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разделе расписание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pisanie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F85A20" w:rsidRPr="00544545" w:rsidRDefault="00F85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F85A20" w:rsidRPr="00544545" w:rsidRDefault="00544545">
      <w:pPr>
        <w:rPr>
          <w:sz w:val="0"/>
          <w:szCs w:val="0"/>
          <w:lang w:val="ru-RU"/>
        </w:rPr>
      </w:pPr>
      <w:r w:rsidRPr="005445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669"/>
        <w:gridCol w:w="2122"/>
        <w:gridCol w:w="2390"/>
      </w:tblGrid>
      <w:tr w:rsidR="00F85A20" w:rsidRPr="00544545">
        <w:trPr>
          <w:trHeight w:hRule="exact" w:val="4862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 этап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защите ВКР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Уточнения и дополнения по темам ВКР, руководителям, рецензентам, консультантам.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допускается вносить не позднее чем за 10 дней до начала ГИА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Выпускающая кафедра.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уточнения и дополнения утверждаются внесением изменений в приказ об утверждении тем ВКР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основании заявления обучающегося и служебной записки заведующего кафедрой с обоснованием причин.</w:t>
            </w:r>
          </w:p>
        </w:tc>
      </w:tr>
      <w:tr w:rsidR="00F85A20" w:rsidRPr="00544545">
        <w:trPr>
          <w:trHeight w:hRule="exact" w:val="1250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ВКР в системе «Антиплагиат.ВУЗ»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сдаче ВКР научному руководителю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руководитель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ВКР</w:t>
            </w:r>
          </w:p>
        </w:tc>
      </w:tr>
      <w:tr w:rsidR="00F85A20" w:rsidRPr="00544545">
        <w:trPr>
          <w:trHeight w:hRule="exact" w:val="1528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Утверждение рецензентов из числа лиц, являющихся специалистами по теме ВКР и не являющихся работниками университета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позднее, чем за 1месяц до даты ее защиты ВКР.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Выпускающая кафедра.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Утверждаются распоряжением директора института</w:t>
            </w:r>
          </w:p>
        </w:tc>
      </w:tr>
      <w:tr w:rsidR="00F85A20">
        <w:trPr>
          <w:trHeight w:hRule="exact" w:val="1528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ВКР руководителю для получения отзыва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чем за 17 календарных дней до начала защиты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</w:tc>
      </w:tr>
      <w:tr w:rsidR="00F85A20">
        <w:trPr>
          <w:trHeight w:hRule="exact" w:val="972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ВКР рецензенту для получения рецензии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чем за 12 календарных дней до защиты.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</w:tc>
      </w:tr>
      <w:tr w:rsidR="00F85A20">
        <w:trPr>
          <w:trHeight w:hRule="exact" w:val="1528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аннотации и разрешения на размещение работы в ЭБС университета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чем за 3 дня до проведения процедуры защиты ВКР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</w:tc>
      </w:tr>
      <w:tr w:rsidR="00F85A20" w:rsidRPr="00544545">
        <w:trPr>
          <w:trHeight w:hRule="exact" w:val="1805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обучающегося с отзывом и рецензией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чем за 5 календарных дней до защиты ВКР.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 кафедрой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руководитель Руководитель ВКР</w:t>
            </w:r>
          </w:p>
        </w:tc>
      </w:tr>
      <w:tr w:rsidR="00F85A20" w:rsidRPr="00544545">
        <w:trPr>
          <w:trHeight w:hRule="exact" w:val="1528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секретарю ГЭК: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ВКР;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Отзыва руководителя;</w:t>
            </w:r>
          </w:p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Рецензии на ВКР.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чем за 2 календарных дня до защиты ВКР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руководитель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ВКР</w:t>
            </w:r>
          </w:p>
        </w:tc>
      </w:tr>
    </w:tbl>
    <w:p w:rsidR="00F85A20" w:rsidRPr="00544545" w:rsidRDefault="00544545">
      <w:pPr>
        <w:rPr>
          <w:sz w:val="0"/>
          <w:szCs w:val="0"/>
          <w:lang w:val="ru-RU"/>
        </w:rPr>
      </w:pPr>
      <w:r w:rsidRPr="005445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126"/>
        <w:gridCol w:w="3461"/>
        <w:gridCol w:w="2078"/>
        <w:gridCol w:w="2448"/>
      </w:tblGrid>
      <w:tr w:rsidR="00F85A20">
        <w:trPr>
          <w:trHeight w:hRule="exact" w:val="893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этап</w:t>
            </w:r>
          </w:p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ВКР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ВКР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ГАК</w:t>
            </w:r>
          </w:p>
        </w:tc>
      </w:tr>
      <w:tr w:rsidR="00F85A20">
        <w:trPr>
          <w:trHeight w:hRule="exact" w:val="416"/>
        </w:trPr>
        <w:tc>
          <w:tcPr>
            <w:tcW w:w="143" w:type="dxa"/>
          </w:tcPr>
          <w:p w:rsidR="00F85A20" w:rsidRDefault="00F85A20"/>
        </w:tc>
        <w:tc>
          <w:tcPr>
            <w:tcW w:w="2175" w:type="dxa"/>
          </w:tcPr>
          <w:p w:rsidR="00F85A20" w:rsidRDefault="00F85A20"/>
        </w:tc>
        <w:tc>
          <w:tcPr>
            <w:tcW w:w="3828" w:type="dxa"/>
          </w:tcPr>
          <w:p w:rsidR="00F85A20" w:rsidRDefault="00F85A20"/>
        </w:tc>
        <w:tc>
          <w:tcPr>
            <w:tcW w:w="2175" w:type="dxa"/>
          </w:tcPr>
          <w:p w:rsidR="00F85A20" w:rsidRDefault="00F85A20"/>
        </w:tc>
        <w:tc>
          <w:tcPr>
            <w:tcW w:w="2458" w:type="dxa"/>
          </w:tcPr>
          <w:p w:rsidR="00F85A20" w:rsidRDefault="00F85A20"/>
        </w:tc>
      </w:tr>
      <w:tr w:rsidR="00F85A20" w:rsidRPr="00544545">
        <w:trPr>
          <w:trHeight w:hRule="exact" w:val="190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Лицам, успешно прошедшим государственную итоговую аттестацию, выдаются в установленном порядке документы об образовании и о квалификации.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Лицам, не прошедшим государственную итоговую аттестацию или получившим на государственной итоговой аттестации неудовлетворительные результаты, выдается справка об обучении или о периоде обучения по образцу, самостоятельно устанавливаемому организацией.</w:t>
            </w:r>
          </w:p>
          <w:p w:rsidR="00F85A20" w:rsidRPr="00544545" w:rsidRDefault="00F85A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F85A20" w:rsidRPr="00544545" w:rsidRDefault="00F85A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85A20" w:rsidRPr="00544545">
        <w:trPr>
          <w:trHeight w:hRule="exact" w:val="277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75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75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458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</w:tr>
      <w:tr w:rsidR="00F85A20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54454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F85A20" w:rsidRPr="00544545">
        <w:trPr>
          <w:trHeight w:hRule="exact" w:val="109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содержания, качества подготовки и защиты выпускной квалификационной работы по ОПОП - программам магистратуры</w:t>
            </w:r>
          </w:p>
          <w:p w:rsidR="00F85A20" w:rsidRPr="00544545" w:rsidRDefault="00F85A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F85A20" w:rsidRPr="00544545" w:rsidRDefault="00F85A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85A20" w:rsidRPr="00544545">
        <w:trPr>
          <w:trHeight w:hRule="exact" w:val="146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75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75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458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</w:tr>
      <w:tr w:rsidR="00F85A20">
        <w:trPr>
          <w:trHeight w:hRule="exact" w:val="615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Критерии оценки</w:t>
            </w:r>
          </w:p>
        </w:tc>
        <w:tc>
          <w:tcPr>
            <w:tcW w:w="6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Индикатор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F85A20">
        <w:trPr>
          <w:trHeight w:hRule="exact" w:val="1031"/>
        </w:trPr>
        <w:tc>
          <w:tcPr>
            <w:tcW w:w="143" w:type="dxa"/>
          </w:tcPr>
          <w:p w:rsidR="00F85A20" w:rsidRDefault="00F85A20"/>
        </w:tc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выбранной темы, обоснованность значимости проблемы для объекта исследования</w:t>
            </w:r>
          </w:p>
        </w:tc>
        <w:tc>
          <w:tcPr>
            <w:tcW w:w="6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работе четко обоснована актуальность темы ВКР с точки зрения значимости проблемы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Формулировки точные и аргументированные.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F85A20">
        <w:trPr>
          <w:trHeight w:hRule="exact" w:val="1250"/>
        </w:trPr>
        <w:tc>
          <w:tcPr>
            <w:tcW w:w="143" w:type="dxa"/>
          </w:tcPr>
          <w:p w:rsidR="00F85A20" w:rsidRDefault="00F85A20"/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работе недостаточно полно обоснована актуальность темы ВКР и значимость проблемы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отдельные недочеты в формулировках.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F85A20">
        <w:trPr>
          <w:trHeight w:hRule="exact" w:val="972"/>
        </w:trPr>
        <w:tc>
          <w:tcPr>
            <w:tcW w:w="143" w:type="dxa"/>
          </w:tcPr>
          <w:p w:rsidR="00F85A20" w:rsidRDefault="00F85A20"/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F85A20">
        <w:trPr>
          <w:trHeight w:hRule="exact" w:val="416"/>
        </w:trPr>
        <w:tc>
          <w:tcPr>
            <w:tcW w:w="143" w:type="dxa"/>
          </w:tcPr>
          <w:p w:rsidR="00F85A20" w:rsidRDefault="00F85A20"/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работе не обоснована актуальность проблемы.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F85A20">
        <w:trPr>
          <w:trHeight w:hRule="exact" w:val="1865"/>
        </w:trPr>
        <w:tc>
          <w:tcPr>
            <w:tcW w:w="143" w:type="dxa"/>
          </w:tcPr>
          <w:p w:rsidR="00F85A20" w:rsidRDefault="00F85A20"/>
        </w:tc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 новизна исследования, его теоретическая и практическая значимость</w:t>
            </w:r>
          </w:p>
        </w:tc>
        <w:tc>
          <w:tcPr>
            <w:tcW w:w="6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Сформулированы четко элементы научной новизны. 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F85A20">
        <w:trPr>
          <w:trHeight w:hRule="exact" w:val="2083"/>
        </w:trPr>
        <w:tc>
          <w:tcPr>
            <w:tcW w:w="143" w:type="dxa"/>
          </w:tcPr>
          <w:p w:rsidR="00F85A20" w:rsidRDefault="00F85A20"/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научной новизны сформулированы. В работе не четко обоснована теоретическая значимость исследования, отражена связь исследования с задачами профессиональной деятельности. 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</w:tc>
      </w:tr>
      <w:tr w:rsidR="00F85A20">
        <w:trPr>
          <w:trHeight w:hRule="exact" w:val="1528"/>
        </w:trPr>
        <w:tc>
          <w:tcPr>
            <w:tcW w:w="143" w:type="dxa"/>
          </w:tcPr>
          <w:p w:rsidR="00F85A20" w:rsidRDefault="00F85A20"/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работе не обоснована теоретическая значимость исследования, связь исследования с задачами профессиональной деятельности не четко определена.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направленность работы выражена слабо.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</w:tc>
      </w:tr>
    </w:tbl>
    <w:p w:rsidR="00F85A20" w:rsidRDefault="005445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5673"/>
        <w:gridCol w:w="2440"/>
      </w:tblGrid>
      <w:tr w:rsidR="00F85A20">
        <w:trPr>
          <w:trHeight w:hRule="exact" w:val="69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работе не определены четко элементы научной новизны.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 практическая направленность.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F85A20">
        <w:trPr>
          <w:trHeight w:hRule="exact" w:val="1587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 и практическая значимость исследования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F85A20">
        <w:trPr>
          <w:trHeight w:hRule="exact" w:val="2222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</w:tc>
      </w:tr>
      <w:tr w:rsidR="00F85A20">
        <w:trPr>
          <w:trHeight w:hRule="exact" w:val="972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F85A20">
        <w:trPr>
          <w:trHeight w:hRule="exact" w:val="1389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отражаются вопросы практического применения и внедрения результатов исследования в практику;</w:t>
            </w:r>
          </w:p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неумение анализировать научные источники, делать необходимые выводы.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F85A20">
        <w:trPr>
          <w:trHeight w:hRule="exact" w:val="2143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источников по  проблеме исследования, использование информационных баз данных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 комплексный обзор научной, российских и иностранных источников. Корректно использует литературные источники. Работа содержит материал иностранного источника, самостоятельно переведенного обучающимся. Использованы данные информационных баз данных, нормативно правовые акты, статистические данные, данные организаций.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F85A20">
        <w:trPr>
          <w:trHeight w:hRule="exact" w:val="1944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 обзор научной, российских и иностранных источников. Работа содержит ссылки на материал переводов иностранного источника российскими учеными. Использованы данные общедоступных информационных баз данных, нормативно правовые акты. Не используются данные организаций.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</w:tc>
      </w:tr>
      <w:tr w:rsidR="00F85A20">
        <w:trPr>
          <w:trHeight w:hRule="exact" w:val="2083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 обзор научной, российских и иностранных источников. Работа содержит ссылки на материал иностранного источника, который цитируется в трудах российских ученых, использованных в ВКР.</w:t>
            </w:r>
          </w:p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Присутствуют ошибки в применении информационных баз данных, нормативно-правовых актов.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 данные организаций.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F85A20">
        <w:trPr>
          <w:trHeight w:hRule="exact" w:val="833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Отсутствуют источники на иностранном языке. Отсутствует материал работы с использованием информационных баз данных.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F85A20">
        <w:trPr>
          <w:trHeight w:hRule="exact" w:val="1448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Четкость формулировок цели и задач исследования, методическая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и задачи исследования грамотно сформулированы, структура работы им полностью соответствует.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выбраны и применены необходимые методы исследования.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</w:tbl>
    <w:p w:rsidR="00F85A20" w:rsidRDefault="005445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5649"/>
        <w:gridCol w:w="2454"/>
      </w:tblGrid>
      <w:tr w:rsidR="00F85A20">
        <w:trPr>
          <w:trHeight w:hRule="exact" w:val="1389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грамотно сформулированы, структура работы в основном им соответствует. Имеются не значительные ошибки в выборе и/или применении методов исследования.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</w:tc>
      </w:tr>
      <w:tr w:rsidR="00F85A20">
        <w:trPr>
          <w:trHeight w:hRule="exact" w:val="1389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F85A20">
        <w:trPr>
          <w:trHeight w:hRule="exact" w:val="694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 исследования не продуман или отсутствует его описание; не сформулированы цель и задачи.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F85A20">
        <w:trPr>
          <w:trHeight w:hRule="exact" w:val="1666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Логичность изложения материала. Наличие аргументированны х выводов по результатам работы, их соответствие целевым установкам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</w:p>
        </w:tc>
      </w:tr>
      <w:tr w:rsidR="00F85A20">
        <w:trPr>
          <w:trHeight w:hRule="exact" w:val="1666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 в основном соответствуют целевым установкам.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</w:tc>
      </w:tr>
      <w:tr w:rsidR="00F85A20">
        <w:trPr>
          <w:trHeight w:hRule="exact" w:val="1250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работе отсутствует внутреннее единство, имеются нарушения в логике и последовательности изложения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 поверхностные, не всегда соответствуют целевым установкам.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F85A20">
        <w:trPr>
          <w:trHeight w:hRule="exact" w:val="1111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работе отсутствует внутреннее единство, материал не структурирован.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 отсутствуют.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F85A20">
        <w:trPr>
          <w:trHeight w:hRule="exact" w:val="1944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обоснованных предложений по совершенствовани 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(Возможно наличие акта внедрения)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F85A20">
        <w:trPr>
          <w:trHeight w:hRule="exact" w:val="1666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работе сформулированы предложения по совершенствованию деятельности организации, однако обоснования выполнены недостаточно корректно.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Видение перспектив дальнейших исследований не структурированное.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F85A20">
        <w:trPr>
          <w:trHeight w:hRule="exact" w:val="1111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Рекомендации по совершенствованию деятельности организации носят формальный характер.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Видение перспектив дальнейших исследований отсутствует.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F85A20">
        <w:trPr>
          <w:trHeight w:hRule="exact" w:val="1250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:rsidR="00F85A20" w:rsidRDefault="005445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5674"/>
        <w:gridCol w:w="2455"/>
      </w:tblGrid>
      <w:tr w:rsidR="00F85A20">
        <w:trPr>
          <w:trHeight w:hRule="exact" w:val="1389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Уровень языковой и стилистической грамотности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Высокий уровень языковой и стилистической грамотности. В работе отсутствуют речевые и орфографические ошибки.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свободно владеет деловым стилем речи.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F85A20">
        <w:trPr>
          <w:trHeight w:hRule="exact" w:val="1111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F85A20">
        <w:trPr>
          <w:trHeight w:hRule="exact" w:val="1111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Недостаточное владение деловым стилем речи. В работе имеются различного рода ошибки; опечатки исправлены не полностью.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F85A20">
        <w:trPr>
          <w:trHeight w:hRule="exact" w:val="833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работе имеются грубые ошибки; опечатки не исправлены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F85A20">
        <w:trPr>
          <w:trHeight w:hRule="exact" w:val="833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оформления работы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оформлена в соответствии со всеми требованиями, предъявляемыми к ВКР.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F85A20">
        <w:trPr>
          <w:trHeight w:hRule="exact" w:val="694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Имеются не значительные недочеты в оформлении.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F85A20">
        <w:trPr>
          <w:trHeight w:hRule="exact" w:val="416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 недочетов в оформлении.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F85A20">
        <w:trPr>
          <w:trHeight w:hRule="exact" w:val="2222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имеет вид компиляции из немногочисленных источников без оформления ссылок на них или полностью заимствована работа, оформление не соответствует требованиям, предъявляемым к ВКР; поверхностное знакомство со специальной литературой; минимальный библиографический список.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F85A20">
        <w:trPr>
          <w:trHeight w:hRule="exact" w:val="2222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публикаций по теме исследования и выступления на конференциях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Имеются две и более публикаций автора по проблеме исследования в ведущих отечественных и (или) зарубежных рецензируемых научных журналах и изданиях, а также участие в национальных и международных конференциях, в том числе статьи, опубликованной в журналах ВАК,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WebofScience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F85A20">
        <w:trPr>
          <w:trHeight w:hRule="exact" w:val="1666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Имеются две публикации автора по проблеме исследования в ведущих отечественных и (или) зарубежных рецензируемых научных журналах и изданиях, а также участие в национальных и международных конференциях.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F85A20">
        <w:trPr>
          <w:trHeight w:hRule="exact" w:val="1666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 одна публикация автора по проблеме исследования в ведущих отечественных и (или) зарубежных рецензируемых научных журналах и изданиях, а также участие в национальных и международных конференциях.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</w:tbl>
    <w:p w:rsidR="00F85A20" w:rsidRDefault="005445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188"/>
        <w:gridCol w:w="5447"/>
        <w:gridCol w:w="2462"/>
      </w:tblGrid>
      <w:tr w:rsidR="00F85A20">
        <w:trPr>
          <w:trHeight w:hRule="exact" w:val="1666"/>
        </w:trPr>
        <w:tc>
          <w:tcPr>
            <w:tcW w:w="143" w:type="dxa"/>
          </w:tcPr>
          <w:p w:rsidR="00F85A20" w:rsidRDefault="00F85A20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F85A20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 публикации автора по проблеме исследования в ведущих отечественных и (или) зарубежных рецензируемых научных журналах и изданиях; автор не принимал участие в национальных и международных конференциях.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F85A20">
        <w:trPr>
          <w:trHeight w:hRule="exact" w:val="416"/>
        </w:trPr>
        <w:tc>
          <w:tcPr>
            <w:tcW w:w="143" w:type="dxa"/>
          </w:tcPr>
          <w:p w:rsidR="00F85A20" w:rsidRDefault="00F85A20"/>
        </w:tc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сформированности компетенций</w:t>
            </w:r>
          </w:p>
        </w:tc>
      </w:tr>
      <w:tr w:rsidR="00F85A20">
        <w:trPr>
          <w:trHeight w:hRule="exact" w:val="972"/>
        </w:trPr>
        <w:tc>
          <w:tcPr>
            <w:tcW w:w="143" w:type="dxa"/>
          </w:tcPr>
          <w:p w:rsidR="00F85A20" w:rsidRDefault="00F85A20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 сформированности компетенций</w:t>
            </w:r>
          </w:p>
        </w:tc>
        <w:tc>
          <w:tcPr>
            <w:tcW w:w="8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Индикаторы</w:t>
            </w:r>
          </w:p>
        </w:tc>
      </w:tr>
      <w:tr w:rsidR="00F85A20" w:rsidRPr="00544545">
        <w:trPr>
          <w:trHeight w:hRule="exact" w:val="972"/>
        </w:trPr>
        <w:tc>
          <w:tcPr>
            <w:tcW w:w="143" w:type="dxa"/>
          </w:tcPr>
          <w:p w:rsidR="00F85A20" w:rsidRDefault="00F85A20"/>
        </w:tc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Автором показан высокий уровень сформированности компетенций</w:t>
            </w:r>
          </w:p>
        </w:tc>
        <w:tc>
          <w:tcPr>
            <w:tcW w:w="8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анализировать теоретические исследования и нормативные правовые акты и на их основе делать необходимые выводы, заключения, проекты, предложения, рекомендации.</w:t>
            </w:r>
          </w:p>
        </w:tc>
      </w:tr>
      <w:tr w:rsidR="00F85A20" w:rsidRPr="00544545">
        <w:trPr>
          <w:trHeight w:hRule="exact" w:val="416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8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работе использованы источники на иностранном языке.</w:t>
            </w:r>
          </w:p>
        </w:tc>
      </w:tr>
      <w:tr w:rsidR="00F85A20" w:rsidRPr="00544545">
        <w:trPr>
          <w:trHeight w:hRule="exact" w:val="972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8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 апробировал результаты на практике и научно-практических конференциях международного, всероссийского и регионального уровней в своих докладах.</w:t>
            </w:r>
          </w:p>
        </w:tc>
      </w:tr>
      <w:tr w:rsidR="00F85A20" w:rsidRPr="00544545">
        <w:trPr>
          <w:trHeight w:hRule="exact" w:val="972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8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разработки, внедрение, оценка и корректировка технологических или методических решений, процессов, имеющих практическое значение.</w:t>
            </w:r>
          </w:p>
        </w:tc>
      </w:tr>
      <w:tr w:rsidR="00F85A20" w:rsidRPr="00544545">
        <w:trPr>
          <w:trHeight w:hRule="exact" w:val="972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Автором показан низкий уровень сформированности компетенций</w:t>
            </w:r>
          </w:p>
        </w:tc>
        <w:tc>
          <w:tcPr>
            <w:tcW w:w="8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способности анализировать теоретические исследования и нормативные правовые акты и на их основе делать необходимые выводы, заключения, предложения, рекомендации.</w:t>
            </w:r>
          </w:p>
        </w:tc>
      </w:tr>
      <w:tr w:rsidR="00F85A20" w:rsidRPr="00544545">
        <w:trPr>
          <w:trHeight w:hRule="exact" w:val="416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8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работе не использованы источники на иностранном языке.</w:t>
            </w:r>
          </w:p>
        </w:tc>
      </w:tr>
      <w:tr w:rsidR="00F85A20" w:rsidRPr="00544545">
        <w:trPr>
          <w:trHeight w:hRule="exact" w:val="1111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8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 не апробировал результаты на практике и научно-практических конференциях международного, всероссийского и регионального уровней в своих докладах (тезисах).</w:t>
            </w:r>
          </w:p>
        </w:tc>
      </w:tr>
      <w:tr w:rsidR="00F85A20" w:rsidRPr="00544545">
        <w:trPr>
          <w:trHeight w:hRule="exact" w:val="893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8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способности разработки, внедрение, оценка и корректировка технологических или методических решений, процессов.</w:t>
            </w:r>
          </w:p>
        </w:tc>
      </w:tr>
      <w:tr w:rsidR="00F85A20" w:rsidRPr="00544545">
        <w:trPr>
          <w:trHeight w:hRule="exact" w:val="138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75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6002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458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</w:tr>
      <w:tr w:rsidR="00F85A20" w:rsidRPr="0054454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Pr="00544545" w:rsidRDefault="0054454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СОДЕРЖАНИЮ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ВЫПУСКНОЙ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544545">
              <w:rPr>
                <w:lang w:val="ru-RU"/>
              </w:rPr>
              <w:t xml:space="preserve"> </w:t>
            </w:r>
          </w:p>
        </w:tc>
      </w:tr>
      <w:tr w:rsidR="00F85A20" w:rsidRPr="00544545">
        <w:trPr>
          <w:trHeight w:hRule="exact" w:val="138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75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6002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458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</w:tr>
      <w:tr w:rsidR="00F85A20" w:rsidRPr="00544545">
        <w:trPr>
          <w:trHeight w:hRule="exact" w:val="16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2. Методические рекомендации к содержанию выпускной квалификационной работы.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3. Перечень тем выпускных квалификационных работ.</w:t>
            </w:r>
          </w:p>
        </w:tc>
      </w:tr>
      <w:tr w:rsidR="00F85A20" w:rsidRPr="00544545">
        <w:trPr>
          <w:trHeight w:hRule="exact" w:val="724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75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6002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458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</w:tr>
      <w:tr w:rsidR="00F85A20" w:rsidRPr="0054454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Pr="00544545" w:rsidRDefault="0054454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ОФОРМЛЕНИЮ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ВЫПУСКНОЙ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544545">
              <w:rPr>
                <w:lang w:val="ru-RU"/>
              </w:rPr>
              <w:t xml:space="preserve"> </w:t>
            </w:r>
          </w:p>
        </w:tc>
      </w:tr>
      <w:tr w:rsidR="00F85A20" w:rsidRPr="0054454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оформлению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предусмотрены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размещенном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445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studentam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perechen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vypusknyh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kvalifikacionnyh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rabot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4545">
              <w:rPr>
                <w:lang w:val="ru-RU"/>
              </w:rPr>
              <w:t xml:space="preserve"> </w:t>
            </w:r>
          </w:p>
        </w:tc>
      </w:tr>
      <w:tr w:rsidR="00F85A20" w:rsidRPr="00544545">
        <w:trPr>
          <w:trHeight w:hRule="exact" w:val="701"/>
        </w:trPr>
        <w:tc>
          <w:tcPr>
            <w:tcW w:w="143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175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6002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  <w:tc>
          <w:tcPr>
            <w:tcW w:w="2458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</w:tr>
      <w:tr w:rsidR="00F85A20" w:rsidRPr="00544545">
        <w:trPr>
          <w:trHeight w:hRule="exact" w:val="32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Pr="00544545" w:rsidRDefault="0054454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ВЫПУСКНОЙ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544545">
              <w:rPr>
                <w:lang w:val="ru-RU"/>
              </w:rPr>
              <w:t xml:space="preserve"> </w:t>
            </w:r>
          </w:p>
        </w:tc>
      </w:tr>
    </w:tbl>
    <w:p w:rsidR="00F85A20" w:rsidRPr="00544545" w:rsidRDefault="00544545">
      <w:pPr>
        <w:rPr>
          <w:sz w:val="0"/>
          <w:szCs w:val="0"/>
          <w:lang w:val="ru-RU"/>
        </w:rPr>
      </w:pPr>
      <w:r w:rsidRPr="005445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85A20" w:rsidRPr="0054454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Pr="00544545" w:rsidRDefault="00544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ЛИЦ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544545">
              <w:rPr>
                <w:lang w:val="ru-RU"/>
              </w:rPr>
              <w:t xml:space="preserve"> </w:t>
            </w:r>
          </w:p>
        </w:tc>
      </w:tr>
      <w:tr w:rsidR="00F85A20" w:rsidRPr="00544545">
        <w:trPr>
          <w:trHeight w:hRule="exact" w:val="277"/>
        </w:trPr>
        <w:tc>
          <w:tcPr>
            <w:tcW w:w="10774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</w:tr>
      <w:tr w:rsidR="00F85A20" w:rsidRPr="00544545">
        <w:trPr>
          <w:trHeight w:hRule="exact" w:val="1482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психофизического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особенности).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требований: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являющимися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инвалидами,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создает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трудностей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аттестации;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присутствие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ассистента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(ассистентов),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оказывающего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инвалидам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необходимую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техническую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(занять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передвигаться,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прочитать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общаться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председателем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членами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экзаменационной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комиссии);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пользование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необходимыми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инвалидам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техническими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особенностей;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беспрепятственного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туалетные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пребывания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(наличие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пандусов,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поручней,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дверных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проемов,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лифтов,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отсутствии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лифтов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располагаться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этаже,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кресел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приспособлений).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доводятся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форме.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письменному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заявлению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сдачи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аттестационного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увеличена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отношению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продолжительности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сдачи: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выступления,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минут.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аттестационного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испытания: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слепых: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сдачи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аттестационного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оформляются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рельефно-точечным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шрифтом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слепых,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зачитываются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ассистентом;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выполняются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рельефно-точечным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шрифтом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слепых,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надиктовываются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ассистенту;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предоставляется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принадлежностей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рельефно-точечным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шрифтом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Брайля,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слепых;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слабовидящих: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сдачи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аттестационного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оформляются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увеличенным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шрифтом;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равномерное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освещение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люкс;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предоставляется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увеличивающее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допускается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увеличивающих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обучающихся;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глухих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слабослышащих,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тяжелыми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речи: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звукоусиливающей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аппаратуры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коллективного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пользования,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предоставляется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звукоусиливающая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аппаратура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пользования;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желанию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аттестационные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проводятся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форме;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(тяжелыми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двигательных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верхних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конечностей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отсутствием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верхних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конечностей):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выполняются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надиктовываются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ассистенту;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желанию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аттестационные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проводятся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форме.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позднее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месяца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подает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заявление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аттестационных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указанием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544545">
              <w:rPr>
                <w:lang w:val="ru-RU"/>
              </w:rPr>
              <w:t xml:space="preserve"> </w:t>
            </w:r>
          </w:p>
        </w:tc>
      </w:tr>
    </w:tbl>
    <w:p w:rsidR="00F85A20" w:rsidRPr="00544545" w:rsidRDefault="00544545">
      <w:pPr>
        <w:rPr>
          <w:sz w:val="0"/>
          <w:szCs w:val="0"/>
          <w:lang w:val="ru-RU"/>
        </w:rPr>
      </w:pPr>
      <w:r w:rsidRPr="005445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85A20" w:rsidRPr="00544545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особенностей.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заявлению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прилагаются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подтверждающие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отсутствии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организации).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заявлении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указывает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(отсутствие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присутствия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ассистента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аттестационном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испытании,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(отсутствие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увеличения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продолжительности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сдачи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аттестационного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отношению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продолжительности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аттестационного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испытания).</w:t>
            </w:r>
            <w:r w:rsidRPr="00544545">
              <w:rPr>
                <w:lang w:val="ru-RU"/>
              </w:rPr>
              <w:t xml:space="preserve"> </w:t>
            </w:r>
          </w:p>
        </w:tc>
      </w:tr>
      <w:tr w:rsidR="00F85A20" w:rsidRPr="00544545">
        <w:trPr>
          <w:trHeight w:hRule="exact" w:val="853"/>
        </w:trPr>
        <w:tc>
          <w:tcPr>
            <w:tcW w:w="10774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</w:tr>
      <w:tr w:rsidR="00F85A2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Default="0054454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АПЕЛЛЯЦИЯ</w:t>
            </w:r>
            <w:r>
              <w:t xml:space="preserve"> </w:t>
            </w:r>
          </w:p>
        </w:tc>
      </w:tr>
      <w:tr w:rsidR="00F85A20" w:rsidRPr="00544545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аттестационных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апелляцию.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подает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апелляционную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комиссию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письменную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апелляцию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нарушении,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мнению,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ВКР.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подачи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апелляции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размещенном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studentam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perechen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vypusknyh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kvalifikacionnyh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rabot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lang w:val="ru-RU"/>
              </w:rPr>
              <w:t xml:space="preserve"> </w:t>
            </w:r>
          </w:p>
        </w:tc>
      </w:tr>
      <w:tr w:rsidR="00F85A20" w:rsidRPr="00544545">
        <w:trPr>
          <w:trHeight w:hRule="exact" w:val="870"/>
        </w:trPr>
        <w:tc>
          <w:tcPr>
            <w:tcW w:w="10774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</w:tr>
      <w:tr w:rsidR="00F85A20" w:rsidRPr="005445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Pr="00544545" w:rsidRDefault="0054454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ВЫПУСКНОЙ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544545">
              <w:rPr>
                <w:lang w:val="ru-RU"/>
              </w:rPr>
              <w:t xml:space="preserve"> </w:t>
            </w:r>
          </w:p>
        </w:tc>
      </w:tr>
      <w:tr w:rsidR="00F85A20" w:rsidRPr="005445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4545">
              <w:rPr>
                <w:lang w:val="ru-RU"/>
              </w:rPr>
              <w:t xml:space="preserve"> </w:t>
            </w:r>
          </w:p>
        </w:tc>
      </w:tr>
      <w:tr w:rsidR="00F85A20" w:rsidRPr="00544545">
        <w:trPr>
          <w:trHeight w:hRule="exact" w:val="424"/>
        </w:trPr>
        <w:tc>
          <w:tcPr>
            <w:tcW w:w="10774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</w:tr>
      <w:tr w:rsidR="00F85A2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85A20" w:rsidRPr="00BE6E79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Мелехин А. В. Административное право Российской Федерации. [Электронный ресурс]:учебник. - Москва: Московская финансово-промышленная академия (МФПА), 2011. - 624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/451109</w:t>
            </w:r>
          </w:p>
        </w:tc>
      </w:tr>
      <w:tr w:rsidR="00F85A20" w:rsidRPr="00BE6E7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Иванов В. В., Коробова А. Н. Государственное и муниципальное управление с использованием информационных технологий. [Электронный ресурс]:научное издание. - Москва: ИНФРА-М, 2014.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/456438</w:t>
            </w:r>
          </w:p>
        </w:tc>
      </w:tr>
      <w:tr w:rsidR="00F85A20" w:rsidRPr="00BE6E7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Орешин В. П. Государственное и муниципальное управление. [Электронный ресурс]:учебное пособие. - Москва: РИОР: ИНФРА-М, 2019. - 178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/1002051</w:t>
            </w:r>
          </w:p>
        </w:tc>
      </w:tr>
      <w:tr w:rsidR="00F85A20" w:rsidRPr="00BE6E7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Мухаев Р. Т. Система государственного и муниципального управления.:учебник для студентов вузов, обучающихся по специальностям "Государственное и муниципальное управление" (080504), "Юриспруденция" (030501) и "Политология" (030201). - Москва: ЮНИТИ- ДАНА, 2014. - 687</w:t>
            </w:r>
          </w:p>
        </w:tc>
      </w:tr>
      <w:tr w:rsidR="00F85A20" w:rsidRPr="00BE6E79">
        <w:trPr>
          <w:trHeight w:hRule="exact" w:val="138"/>
        </w:trPr>
        <w:tc>
          <w:tcPr>
            <w:tcW w:w="10774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</w:tr>
      <w:tr w:rsidR="00F85A2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F85A20" w:rsidRPr="00BE6E79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Кузнецов И.Н. Основы научных исследований. [Электронный ресурс]:Учебное пособие. - Москва: Издательско-торговая корпорация "Дашков и К", 2020.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/1093235</w:t>
            </w:r>
          </w:p>
        </w:tc>
      </w:tr>
      <w:tr w:rsidR="00F85A20" w:rsidRPr="00BE6E79">
        <w:trPr>
          <w:trHeight w:hRule="exact" w:val="818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F85A20">
            <w:pPr>
              <w:rPr>
                <w:lang w:val="ru-RU"/>
              </w:rPr>
            </w:pPr>
          </w:p>
        </w:tc>
      </w:tr>
      <w:tr w:rsidR="00F85A20" w:rsidRPr="00BE6E7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Андреев Ю.А., Батуро А.Н. Научные исследования при выполнении магистерских выпускных квалификационных работ. [Электронный ресурс]:Учебное пособие. - Железногорск: ФГБОУ ВО Сибирская пожарно-спасательная академия ГПС МЧС России, 2020. - 146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/1202011</w:t>
            </w:r>
          </w:p>
        </w:tc>
      </w:tr>
      <w:tr w:rsidR="00F85A20" w:rsidRPr="00BE6E79">
        <w:trPr>
          <w:trHeight w:hRule="exact" w:val="277"/>
        </w:trPr>
        <w:tc>
          <w:tcPr>
            <w:tcW w:w="10774" w:type="dxa"/>
          </w:tcPr>
          <w:p w:rsidR="00F85A20" w:rsidRPr="00544545" w:rsidRDefault="00F85A20">
            <w:pPr>
              <w:rPr>
                <w:lang w:val="ru-RU"/>
              </w:rPr>
            </w:pPr>
          </w:p>
        </w:tc>
      </w:tr>
      <w:tr w:rsidR="00F85A20" w:rsidRPr="00544545">
        <w:trPr>
          <w:trHeight w:hRule="exact" w:val="74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Pr="00544545" w:rsidRDefault="0054454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12.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44545">
              <w:rPr>
                <w:lang w:val="ru-RU"/>
              </w:rPr>
              <w:t xml:space="preserve"> </w:t>
            </w:r>
          </w:p>
        </w:tc>
      </w:tr>
    </w:tbl>
    <w:p w:rsidR="00F85A20" w:rsidRPr="00544545" w:rsidRDefault="00544545">
      <w:pPr>
        <w:rPr>
          <w:sz w:val="0"/>
          <w:szCs w:val="0"/>
          <w:lang w:val="ru-RU"/>
        </w:rPr>
      </w:pPr>
      <w:r w:rsidRPr="005445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85A20" w:rsidRPr="005445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Pr="00544545" w:rsidRDefault="00544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СПРАВОЧНЫХ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ВЫПУСКНОЙ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544545">
              <w:rPr>
                <w:lang w:val="ru-RU"/>
              </w:rPr>
              <w:t xml:space="preserve"> </w:t>
            </w:r>
          </w:p>
        </w:tc>
      </w:tr>
      <w:tr w:rsidR="00F85A2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F85A2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45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445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445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85A2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445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445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445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445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85A20">
        <w:trPr>
          <w:trHeight w:hRule="exact" w:val="138"/>
        </w:trPr>
        <w:tc>
          <w:tcPr>
            <w:tcW w:w="10774" w:type="dxa"/>
          </w:tcPr>
          <w:p w:rsidR="00F85A20" w:rsidRDefault="00F85A20"/>
        </w:tc>
      </w:tr>
      <w:tr w:rsidR="00F85A20" w:rsidRPr="005445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85A2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445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F85A20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85A2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445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85A20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85A20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85A20">
        <w:trPr>
          <w:trHeight w:hRule="exact" w:val="277"/>
        </w:trPr>
        <w:tc>
          <w:tcPr>
            <w:tcW w:w="10774" w:type="dxa"/>
          </w:tcPr>
          <w:p w:rsidR="00F85A20" w:rsidRDefault="00F85A20"/>
        </w:tc>
      </w:tr>
      <w:tr w:rsidR="00F85A20" w:rsidRPr="005445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A20" w:rsidRPr="00544545" w:rsidRDefault="0054454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ВЫПУСКНОЙ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544545">
              <w:rPr>
                <w:lang w:val="ru-RU"/>
              </w:rPr>
              <w:t xml:space="preserve"> </w:t>
            </w:r>
          </w:p>
        </w:tc>
      </w:tr>
      <w:tr w:rsidR="00F85A20" w:rsidRPr="00544545">
        <w:trPr>
          <w:trHeight w:hRule="exact" w:val="488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(практической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подготовки),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обеспечивающей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обучающихся: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представляют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ВКР.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УрГЭУ.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демонстрации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учебно-наглядных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пособий,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иллюстраций,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презентаций,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544545">
              <w:rPr>
                <w:lang w:val="ru-RU"/>
              </w:rPr>
              <w:t xml:space="preserve"> </w:t>
            </w:r>
            <w:r w:rsidRPr="00544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УрГЭУ.</w:t>
            </w:r>
            <w:r w:rsidRPr="00544545">
              <w:rPr>
                <w:lang w:val="ru-RU"/>
              </w:rPr>
              <w:t xml:space="preserve"> </w:t>
            </w:r>
          </w:p>
          <w:p w:rsidR="00F85A20" w:rsidRPr="00544545" w:rsidRDefault="005445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4545">
              <w:rPr>
                <w:lang w:val="ru-RU"/>
              </w:rPr>
              <w:t xml:space="preserve"> </w:t>
            </w:r>
          </w:p>
        </w:tc>
      </w:tr>
    </w:tbl>
    <w:p w:rsidR="00F85A20" w:rsidRPr="00544545" w:rsidRDefault="00F85A20">
      <w:pPr>
        <w:rPr>
          <w:lang w:val="ru-RU"/>
        </w:rPr>
      </w:pPr>
    </w:p>
    <w:sectPr w:rsidR="00F85A20" w:rsidRPr="005445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44545"/>
    <w:rsid w:val="00BE6E79"/>
    <w:rsid w:val="00D31453"/>
    <w:rsid w:val="00E209E2"/>
    <w:rsid w:val="00F8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E2692"/>
  <w15:docId w15:val="{B911682B-8EA2-4009-9E33-EED95F54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7114</Words>
  <Characters>40554</Characters>
  <Application>Microsoft Office Word</Application>
  <DocSecurity>0</DocSecurity>
  <Lines>337</Lines>
  <Paragraphs>95</Paragraphs>
  <ScaleCrop>false</ScaleCrop>
  <Company>УрГЭУ</Company>
  <LinksUpToDate>false</LinksUpToDate>
  <CharactersWithSpaces>47573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2021-2022_z38_04_04_ЗМ-СПГУ-ИНДО-21_plx_plx_Подготовка к процедуре защиты и защита выпускной квалификационной работы</dc:title>
  <dc:creator>FastReport.NET</dc:creator>
  <cp:lastModifiedBy>Курбатова Валерия Платоновна</cp:lastModifiedBy>
  <cp:revision>3</cp:revision>
  <dcterms:created xsi:type="dcterms:W3CDTF">2021-09-07T08:08:00Z</dcterms:created>
  <dcterms:modified xsi:type="dcterms:W3CDTF">2021-09-09T04:44:00Z</dcterms:modified>
</cp:coreProperties>
</file>