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для участия в конкурсе «Точка роста»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1"/>
        <w:gridCol w:w="5340"/>
      </w:tblGrid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информация об учреждении</w:t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образовательного учреждения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образовательного учреждения (почтовый адрес с указанием индекса), телефон (с указанием кода), электронный адрес (обязательно)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Вы узнали о конкурсе? (или кто Вам порекомендовал принять участие?)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рождения, сколько полных лет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Факультет, курс, группа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эссе и аннотация (не более 650 знаков с пробелами)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интересы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 участника</w:t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8.05pt;width:20.2pt;height:17.9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68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fd568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1</Pages>
  <Words>91</Words>
  <Characters>636</Characters>
  <CharactersWithSpaces>711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2018-10-29T10:40:00Z</dcterms:created>
  <dc:creator>Каблова Лада Николаевна</dc:creator>
  <dc:description/>
  <dc:language>ru-RU</dc:language>
  <cp:lastModifiedBy>Каблова Лада Николаевна</cp:lastModifiedBy>
  <dcterms:modified xsi:type="dcterms:W3CDTF">2018-10-29T10:41:00Z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