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1135"/>
        <w:gridCol w:w="2126"/>
        <w:gridCol w:w="1418"/>
        <w:gridCol w:w="5811"/>
      </w:tblGrid>
      <w:tr w:rsidR="0075328A" w:rsidRPr="00A47C0B" w:rsidTr="00CB2C49">
        <w:tc>
          <w:tcPr>
            <w:tcW w:w="3261" w:type="dxa"/>
            <w:gridSpan w:val="2"/>
            <w:shd w:val="clear" w:color="auto" w:fill="E7E6E6" w:themeFill="background2"/>
          </w:tcPr>
          <w:p w:rsidR="0075328A" w:rsidRPr="00A47C0B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A47C0B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A47C0B" w:rsidRDefault="00021E14" w:rsidP="00230905">
            <w:pPr>
              <w:rPr>
                <w:sz w:val="24"/>
                <w:szCs w:val="24"/>
              </w:rPr>
            </w:pPr>
            <w:r w:rsidRPr="00A47C0B">
              <w:rPr>
                <w:b/>
                <w:sz w:val="24"/>
                <w:szCs w:val="24"/>
              </w:rPr>
              <w:t>Информационн</w:t>
            </w:r>
            <w:r w:rsidR="00D10D56" w:rsidRPr="00A47C0B">
              <w:rPr>
                <w:b/>
                <w:sz w:val="24"/>
                <w:szCs w:val="24"/>
              </w:rPr>
              <w:t>ое право</w:t>
            </w:r>
          </w:p>
        </w:tc>
      </w:tr>
      <w:tr w:rsidR="00A30025" w:rsidRPr="00A47C0B" w:rsidTr="00A30025">
        <w:tc>
          <w:tcPr>
            <w:tcW w:w="3261" w:type="dxa"/>
            <w:gridSpan w:val="2"/>
            <w:shd w:val="clear" w:color="auto" w:fill="E7E6E6" w:themeFill="background2"/>
          </w:tcPr>
          <w:p w:rsidR="00A30025" w:rsidRPr="00A47C0B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A47C0B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A47C0B" w:rsidRDefault="00EF4EA6" w:rsidP="00A30025">
            <w:pPr>
              <w:rPr>
                <w:sz w:val="24"/>
                <w:szCs w:val="24"/>
              </w:rPr>
            </w:pPr>
            <w:r w:rsidRPr="00A47C0B">
              <w:rPr>
                <w:sz w:val="24"/>
                <w:szCs w:val="24"/>
              </w:rPr>
              <w:t>10</w:t>
            </w:r>
            <w:r w:rsidR="00415499" w:rsidRPr="00A47C0B">
              <w:rPr>
                <w:sz w:val="24"/>
                <w:szCs w:val="24"/>
              </w:rPr>
              <w:t>.03.0</w:t>
            </w:r>
            <w:r w:rsidRPr="00A47C0B">
              <w:rPr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A30025" w:rsidRPr="00A47C0B" w:rsidRDefault="00EF4EA6" w:rsidP="00E41F6A">
            <w:pPr>
              <w:jc w:val="both"/>
              <w:rPr>
                <w:sz w:val="24"/>
                <w:szCs w:val="24"/>
              </w:rPr>
            </w:pPr>
            <w:r w:rsidRPr="00A47C0B">
              <w:rPr>
                <w:sz w:val="24"/>
                <w:szCs w:val="24"/>
              </w:rPr>
              <w:t>Информационная безопасность</w:t>
            </w:r>
          </w:p>
        </w:tc>
      </w:tr>
      <w:tr w:rsidR="009B60C5" w:rsidRPr="00A47C0B" w:rsidTr="00CB2C49">
        <w:tc>
          <w:tcPr>
            <w:tcW w:w="3261" w:type="dxa"/>
            <w:gridSpan w:val="2"/>
            <w:shd w:val="clear" w:color="auto" w:fill="E7E6E6" w:themeFill="background2"/>
          </w:tcPr>
          <w:p w:rsidR="009B60C5" w:rsidRPr="00A47C0B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A47C0B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A47C0B" w:rsidRDefault="00EF4EA6" w:rsidP="00D10D56">
            <w:pPr>
              <w:rPr>
                <w:sz w:val="24"/>
                <w:szCs w:val="24"/>
              </w:rPr>
            </w:pPr>
            <w:r w:rsidRPr="00A47C0B">
              <w:rPr>
                <w:sz w:val="24"/>
                <w:szCs w:val="24"/>
              </w:rPr>
              <w:t>Информационно-аналитические системы финансового мониторинга</w:t>
            </w:r>
          </w:p>
        </w:tc>
      </w:tr>
      <w:tr w:rsidR="00230905" w:rsidRPr="00A47C0B" w:rsidTr="00CB2C49">
        <w:tc>
          <w:tcPr>
            <w:tcW w:w="3261" w:type="dxa"/>
            <w:gridSpan w:val="2"/>
            <w:shd w:val="clear" w:color="auto" w:fill="E7E6E6" w:themeFill="background2"/>
          </w:tcPr>
          <w:p w:rsidR="00230905" w:rsidRPr="00A47C0B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A47C0B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A47C0B" w:rsidRDefault="00EF4EA6" w:rsidP="009B60C5">
            <w:pPr>
              <w:rPr>
                <w:sz w:val="24"/>
                <w:szCs w:val="24"/>
              </w:rPr>
            </w:pPr>
            <w:r w:rsidRPr="00A47C0B">
              <w:rPr>
                <w:sz w:val="24"/>
                <w:szCs w:val="24"/>
              </w:rPr>
              <w:t>4</w:t>
            </w:r>
            <w:r w:rsidR="00230905" w:rsidRPr="00A47C0B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A47C0B" w:rsidTr="00CB2C49">
        <w:tc>
          <w:tcPr>
            <w:tcW w:w="3261" w:type="dxa"/>
            <w:gridSpan w:val="2"/>
            <w:shd w:val="clear" w:color="auto" w:fill="E7E6E6" w:themeFill="background2"/>
          </w:tcPr>
          <w:p w:rsidR="009B60C5" w:rsidRPr="00A47C0B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A47C0B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A47C0B" w:rsidRDefault="00A56C25" w:rsidP="009B60C5">
            <w:pPr>
              <w:rPr>
                <w:sz w:val="24"/>
                <w:szCs w:val="24"/>
              </w:rPr>
            </w:pPr>
            <w:r w:rsidRPr="00A47C0B">
              <w:rPr>
                <w:sz w:val="24"/>
                <w:szCs w:val="24"/>
              </w:rPr>
              <w:t>Зачет</w:t>
            </w:r>
          </w:p>
        </w:tc>
      </w:tr>
      <w:tr w:rsidR="00CB2C49" w:rsidRPr="00A47C0B" w:rsidTr="00CB2C49">
        <w:tc>
          <w:tcPr>
            <w:tcW w:w="3261" w:type="dxa"/>
            <w:gridSpan w:val="2"/>
            <w:shd w:val="clear" w:color="auto" w:fill="E7E6E6" w:themeFill="background2"/>
          </w:tcPr>
          <w:p w:rsidR="00CB2C49" w:rsidRPr="00A47C0B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A47C0B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A47C0B" w:rsidRDefault="00357913" w:rsidP="00CB2C49">
            <w:pPr>
              <w:rPr>
                <w:sz w:val="24"/>
                <w:szCs w:val="24"/>
                <w:highlight w:val="yellow"/>
              </w:rPr>
            </w:pPr>
            <w:r w:rsidRPr="00A47C0B">
              <w:rPr>
                <w:sz w:val="24"/>
                <w:szCs w:val="24"/>
              </w:rPr>
              <w:t>Г</w:t>
            </w:r>
            <w:r w:rsidR="006E06F0" w:rsidRPr="00A47C0B">
              <w:rPr>
                <w:sz w:val="24"/>
                <w:szCs w:val="24"/>
              </w:rPr>
              <w:t>ражданского</w:t>
            </w:r>
            <w:r w:rsidR="00D10D56" w:rsidRPr="00A47C0B">
              <w:rPr>
                <w:sz w:val="24"/>
                <w:szCs w:val="24"/>
              </w:rPr>
              <w:t xml:space="preserve"> права</w:t>
            </w:r>
          </w:p>
        </w:tc>
      </w:tr>
      <w:tr w:rsidR="00CB2C49" w:rsidRPr="00A47C0B" w:rsidTr="00CB2C49">
        <w:tc>
          <w:tcPr>
            <w:tcW w:w="10490" w:type="dxa"/>
            <w:gridSpan w:val="4"/>
            <w:shd w:val="clear" w:color="auto" w:fill="E7E6E6" w:themeFill="background2"/>
          </w:tcPr>
          <w:p w:rsidR="00CB2C49" w:rsidRPr="00A47C0B" w:rsidRDefault="00357913" w:rsidP="00357913">
            <w:pPr>
              <w:rPr>
                <w:b/>
                <w:i/>
                <w:sz w:val="24"/>
                <w:szCs w:val="24"/>
              </w:rPr>
            </w:pPr>
            <w:r w:rsidRPr="00A47C0B">
              <w:rPr>
                <w:b/>
                <w:i/>
                <w:sz w:val="24"/>
                <w:szCs w:val="24"/>
              </w:rPr>
              <w:t>Кратк</w:t>
            </w:r>
            <w:r w:rsidR="00A56C25" w:rsidRPr="00A47C0B">
              <w:rPr>
                <w:b/>
                <w:i/>
                <w:sz w:val="24"/>
                <w:szCs w:val="24"/>
              </w:rPr>
              <w:t>ое содержание дисциплины</w:t>
            </w:r>
          </w:p>
        </w:tc>
      </w:tr>
      <w:tr w:rsidR="00021E14" w:rsidRPr="00A47C0B" w:rsidTr="00F4764C">
        <w:tc>
          <w:tcPr>
            <w:tcW w:w="1135" w:type="dxa"/>
            <w:tcBorders>
              <w:right w:val="single" w:sz="4" w:space="0" w:color="000000"/>
            </w:tcBorders>
          </w:tcPr>
          <w:p w:rsidR="00021E14" w:rsidRPr="00A47C0B" w:rsidRDefault="00021E14" w:rsidP="00021E14">
            <w:pPr>
              <w:jc w:val="both"/>
              <w:rPr>
                <w:sz w:val="24"/>
                <w:szCs w:val="24"/>
              </w:rPr>
            </w:pPr>
            <w:r w:rsidRPr="00A47C0B">
              <w:rPr>
                <w:sz w:val="24"/>
                <w:szCs w:val="24"/>
              </w:rPr>
              <w:t>Тема 1.</w:t>
            </w:r>
          </w:p>
        </w:tc>
        <w:tc>
          <w:tcPr>
            <w:tcW w:w="9355" w:type="dxa"/>
            <w:gridSpan w:val="3"/>
            <w:tcBorders>
              <w:left w:val="single" w:sz="4" w:space="0" w:color="000000"/>
            </w:tcBorders>
          </w:tcPr>
          <w:p w:rsidR="00021E14" w:rsidRPr="00A47C0B" w:rsidRDefault="00021E14" w:rsidP="00021E14">
            <w:pPr>
              <w:jc w:val="both"/>
              <w:rPr>
                <w:color w:val="000000"/>
                <w:sz w:val="24"/>
                <w:szCs w:val="24"/>
              </w:rPr>
            </w:pPr>
            <w:r w:rsidRPr="00A47C0B">
              <w:rPr>
                <w:color w:val="000000"/>
                <w:sz w:val="24"/>
                <w:szCs w:val="24"/>
              </w:rPr>
              <w:t>Информационное право как отрасль российского права</w:t>
            </w:r>
          </w:p>
        </w:tc>
      </w:tr>
      <w:tr w:rsidR="00021E14" w:rsidRPr="00A47C0B" w:rsidTr="00F4764C">
        <w:tc>
          <w:tcPr>
            <w:tcW w:w="1135" w:type="dxa"/>
            <w:tcBorders>
              <w:right w:val="single" w:sz="4" w:space="0" w:color="000000"/>
            </w:tcBorders>
          </w:tcPr>
          <w:p w:rsidR="00021E14" w:rsidRPr="00A47C0B" w:rsidRDefault="00021E14" w:rsidP="00021E14">
            <w:pPr>
              <w:jc w:val="both"/>
              <w:rPr>
                <w:sz w:val="24"/>
                <w:szCs w:val="24"/>
              </w:rPr>
            </w:pPr>
            <w:r w:rsidRPr="00A47C0B">
              <w:rPr>
                <w:sz w:val="24"/>
                <w:szCs w:val="24"/>
              </w:rPr>
              <w:t>Тема 2.</w:t>
            </w:r>
          </w:p>
        </w:tc>
        <w:tc>
          <w:tcPr>
            <w:tcW w:w="9355" w:type="dxa"/>
            <w:gridSpan w:val="3"/>
            <w:tcBorders>
              <w:left w:val="single" w:sz="4" w:space="0" w:color="000000"/>
            </w:tcBorders>
          </w:tcPr>
          <w:p w:rsidR="00021E14" w:rsidRPr="00A47C0B" w:rsidRDefault="00021E14" w:rsidP="00021E14">
            <w:pPr>
              <w:jc w:val="both"/>
              <w:rPr>
                <w:color w:val="000000"/>
                <w:sz w:val="24"/>
                <w:szCs w:val="24"/>
              </w:rPr>
            </w:pPr>
            <w:r w:rsidRPr="00A47C0B">
              <w:rPr>
                <w:color w:val="000000"/>
                <w:sz w:val="24"/>
                <w:szCs w:val="24"/>
              </w:rPr>
              <w:t>Информационно-правовые нормы и информационно-правовые отношения</w:t>
            </w:r>
          </w:p>
        </w:tc>
      </w:tr>
      <w:tr w:rsidR="00021E14" w:rsidRPr="00A47C0B" w:rsidTr="00F4764C">
        <w:tc>
          <w:tcPr>
            <w:tcW w:w="1135" w:type="dxa"/>
            <w:tcBorders>
              <w:right w:val="single" w:sz="4" w:space="0" w:color="000000"/>
            </w:tcBorders>
          </w:tcPr>
          <w:p w:rsidR="00021E14" w:rsidRPr="00A47C0B" w:rsidRDefault="00021E14" w:rsidP="00021E14">
            <w:pPr>
              <w:jc w:val="both"/>
              <w:rPr>
                <w:sz w:val="24"/>
                <w:szCs w:val="24"/>
              </w:rPr>
            </w:pPr>
            <w:r w:rsidRPr="00A47C0B">
              <w:rPr>
                <w:sz w:val="24"/>
                <w:szCs w:val="24"/>
              </w:rPr>
              <w:t>Тема 3.</w:t>
            </w:r>
          </w:p>
        </w:tc>
        <w:tc>
          <w:tcPr>
            <w:tcW w:w="9355" w:type="dxa"/>
            <w:gridSpan w:val="3"/>
            <w:tcBorders>
              <w:left w:val="single" w:sz="4" w:space="0" w:color="000000"/>
            </w:tcBorders>
          </w:tcPr>
          <w:p w:rsidR="00021E14" w:rsidRPr="00A47C0B" w:rsidRDefault="00021E14" w:rsidP="00021E14">
            <w:pPr>
              <w:spacing w:line="60" w:lineRule="atLeast"/>
              <w:jc w:val="both"/>
              <w:rPr>
                <w:color w:val="000000"/>
                <w:sz w:val="24"/>
                <w:szCs w:val="24"/>
              </w:rPr>
            </w:pPr>
            <w:r w:rsidRPr="00A47C0B">
              <w:rPr>
                <w:color w:val="000000"/>
                <w:sz w:val="24"/>
                <w:szCs w:val="24"/>
              </w:rPr>
              <w:t>Субъекты информационного права</w:t>
            </w:r>
          </w:p>
        </w:tc>
      </w:tr>
      <w:tr w:rsidR="00021E14" w:rsidRPr="00A47C0B" w:rsidTr="00F4764C">
        <w:tc>
          <w:tcPr>
            <w:tcW w:w="1135" w:type="dxa"/>
            <w:tcBorders>
              <w:right w:val="single" w:sz="4" w:space="0" w:color="000000"/>
            </w:tcBorders>
          </w:tcPr>
          <w:p w:rsidR="00021E14" w:rsidRPr="00A47C0B" w:rsidRDefault="00021E14" w:rsidP="00021E14">
            <w:pPr>
              <w:jc w:val="both"/>
              <w:rPr>
                <w:sz w:val="24"/>
                <w:szCs w:val="24"/>
              </w:rPr>
            </w:pPr>
            <w:r w:rsidRPr="00A47C0B">
              <w:rPr>
                <w:sz w:val="24"/>
                <w:szCs w:val="24"/>
              </w:rPr>
              <w:t>Тема 4.</w:t>
            </w:r>
          </w:p>
        </w:tc>
        <w:tc>
          <w:tcPr>
            <w:tcW w:w="9355" w:type="dxa"/>
            <w:gridSpan w:val="3"/>
            <w:tcBorders>
              <w:left w:val="single" w:sz="4" w:space="0" w:color="000000"/>
            </w:tcBorders>
          </w:tcPr>
          <w:p w:rsidR="00021E14" w:rsidRPr="00A47C0B" w:rsidRDefault="00021E14" w:rsidP="00021E14">
            <w:pPr>
              <w:spacing w:line="30" w:lineRule="atLeast"/>
              <w:jc w:val="both"/>
              <w:rPr>
                <w:color w:val="000000"/>
                <w:sz w:val="24"/>
                <w:szCs w:val="24"/>
              </w:rPr>
            </w:pPr>
            <w:r w:rsidRPr="00A47C0B">
              <w:rPr>
                <w:color w:val="000000"/>
                <w:sz w:val="24"/>
                <w:szCs w:val="24"/>
              </w:rPr>
              <w:t>Информационные ресурсы</w:t>
            </w:r>
          </w:p>
        </w:tc>
      </w:tr>
      <w:tr w:rsidR="00021E14" w:rsidRPr="00A47C0B" w:rsidTr="00F4764C">
        <w:tc>
          <w:tcPr>
            <w:tcW w:w="1135" w:type="dxa"/>
            <w:tcBorders>
              <w:right w:val="single" w:sz="4" w:space="0" w:color="000000"/>
            </w:tcBorders>
          </w:tcPr>
          <w:p w:rsidR="00021E14" w:rsidRPr="00A47C0B" w:rsidRDefault="00021E14" w:rsidP="00021E14">
            <w:pPr>
              <w:jc w:val="both"/>
              <w:rPr>
                <w:sz w:val="24"/>
                <w:szCs w:val="24"/>
              </w:rPr>
            </w:pPr>
            <w:r w:rsidRPr="00A47C0B">
              <w:rPr>
                <w:sz w:val="24"/>
                <w:szCs w:val="24"/>
              </w:rPr>
              <w:t>Тема 5.</w:t>
            </w:r>
          </w:p>
        </w:tc>
        <w:tc>
          <w:tcPr>
            <w:tcW w:w="9355" w:type="dxa"/>
            <w:gridSpan w:val="3"/>
            <w:tcBorders>
              <w:left w:val="single" w:sz="4" w:space="0" w:color="000000"/>
            </w:tcBorders>
          </w:tcPr>
          <w:p w:rsidR="00021E14" w:rsidRPr="00A47C0B" w:rsidRDefault="00021E14" w:rsidP="00021E14">
            <w:pPr>
              <w:spacing w:line="15" w:lineRule="atLeast"/>
              <w:jc w:val="both"/>
              <w:rPr>
                <w:color w:val="000000"/>
                <w:sz w:val="24"/>
                <w:szCs w:val="24"/>
              </w:rPr>
            </w:pPr>
            <w:r w:rsidRPr="00A47C0B">
              <w:rPr>
                <w:color w:val="000000"/>
                <w:sz w:val="24"/>
                <w:szCs w:val="24"/>
              </w:rPr>
              <w:t>Информационные системы</w:t>
            </w:r>
          </w:p>
        </w:tc>
      </w:tr>
      <w:tr w:rsidR="00021E14" w:rsidRPr="00A47C0B" w:rsidTr="00F4764C">
        <w:tc>
          <w:tcPr>
            <w:tcW w:w="1135" w:type="dxa"/>
            <w:tcBorders>
              <w:right w:val="single" w:sz="4" w:space="0" w:color="000000"/>
            </w:tcBorders>
          </w:tcPr>
          <w:p w:rsidR="00021E14" w:rsidRPr="00A47C0B" w:rsidRDefault="00021E14" w:rsidP="00021E14">
            <w:pPr>
              <w:jc w:val="both"/>
              <w:rPr>
                <w:sz w:val="24"/>
                <w:szCs w:val="24"/>
              </w:rPr>
            </w:pPr>
            <w:r w:rsidRPr="00A47C0B">
              <w:rPr>
                <w:sz w:val="24"/>
                <w:szCs w:val="24"/>
              </w:rPr>
              <w:t>Тема 6.</w:t>
            </w:r>
          </w:p>
        </w:tc>
        <w:tc>
          <w:tcPr>
            <w:tcW w:w="9355" w:type="dxa"/>
            <w:gridSpan w:val="3"/>
            <w:tcBorders>
              <w:left w:val="single" w:sz="4" w:space="0" w:color="000000"/>
            </w:tcBorders>
          </w:tcPr>
          <w:p w:rsidR="00021E14" w:rsidRPr="00A47C0B" w:rsidRDefault="00021E14" w:rsidP="00021E14">
            <w:pPr>
              <w:jc w:val="both"/>
              <w:rPr>
                <w:color w:val="000000"/>
                <w:sz w:val="24"/>
                <w:szCs w:val="24"/>
              </w:rPr>
            </w:pPr>
            <w:r w:rsidRPr="00A47C0B">
              <w:rPr>
                <w:color w:val="000000"/>
                <w:sz w:val="24"/>
                <w:szCs w:val="24"/>
              </w:rPr>
              <w:t>Интеллектуальная собственность на информацию</w:t>
            </w:r>
          </w:p>
        </w:tc>
      </w:tr>
      <w:tr w:rsidR="00021E14" w:rsidRPr="00A47C0B" w:rsidTr="00F4764C">
        <w:tc>
          <w:tcPr>
            <w:tcW w:w="1135" w:type="dxa"/>
            <w:tcBorders>
              <w:right w:val="single" w:sz="4" w:space="0" w:color="000000"/>
            </w:tcBorders>
          </w:tcPr>
          <w:p w:rsidR="00021E14" w:rsidRPr="00A47C0B" w:rsidRDefault="00021E14" w:rsidP="00021E14">
            <w:pPr>
              <w:jc w:val="both"/>
              <w:rPr>
                <w:sz w:val="24"/>
                <w:szCs w:val="24"/>
              </w:rPr>
            </w:pPr>
            <w:r w:rsidRPr="00A47C0B">
              <w:rPr>
                <w:sz w:val="24"/>
                <w:szCs w:val="24"/>
              </w:rPr>
              <w:t>Тема 7.</w:t>
            </w:r>
          </w:p>
        </w:tc>
        <w:tc>
          <w:tcPr>
            <w:tcW w:w="9355" w:type="dxa"/>
            <w:gridSpan w:val="3"/>
            <w:tcBorders>
              <w:left w:val="single" w:sz="4" w:space="0" w:color="000000"/>
            </w:tcBorders>
          </w:tcPr>
          <w:p w:rsidR="00021E14" w:rsidRPr="00A47C0B" w:rsidRDefault="00021E14" w:rsidP="00021E14">
            <w:pPr>
              <w:jc w:val="both"/>
              <w:rPr>
                <w:color w:val="000000"/>
                <w:sz w:val="24"/>
                <w:szCs w:val="24"/>
              </w:rPr>
            </w:pPr>
            <w:r w:rsidRPr="00A47C0B">
              <w:rPr>
                <w:color w:val="000000"/>
                <w:sz w:val="24"/>
                <w:szCs w:val="24"/>
              </w:rPr>
              <w:t>Правовое регулирование средств массовой информации</w:t>
            </w:r>
          </w:p>
        </w:tc>
      </w:tr>
      <w:tr w:rsidR="00021E14" w:rsidRPr="00A47C0B" w:rsidTr="00F4764C">
        <w:tc>
          <w:tcPr>
            <w:tcW w:w="1135" w:type="dxa"/>
            <w:tcBorders>
              <w:right w:val="single" w:sz="4" w:space="0" w:color="000000"/>
            </w:tcBorders>
          </w:tcPr>
          <w:p w:rsidR="00021E14" w:rsidRPr="00A47C0B" w:rsidRDefault="00021E14" w:rsidP="00021E14">
            <w:pPr>
              <w:jc w:val="both"/>
              <w:rPr>
                <w:sz w:val="24"/>
                <w:szCs w:val="24"/>
              </w:rPr>
            </w:pPr>
            <w:r w:rsidRPr="00A47C0B">
              <w:rPr>
                <w:sz w:val="24"/>
                <w:szCs w:val="24"/>
              </w:rPr>
              <w:t>Тема 8.</w:t>
            </w:r>
          </w:p>
        </w:tc>
        <w:tc>
          <w:tcPr>
            <w:tcW w:w="9355" w:type="dxa"/>
            <w:gridSpan w:val="3"/>
            <w:tcBorders>
              <w:left w:val="single" w:sz="4" w:space="0" w:color="000000"/>
            </w:tcBorders>
          </w:tcPr>
          <w:p w:rsidR="00021E14" w:rsidRPr="00A47C0B" w:rsidRDefault="00021E14" w:rsidP="00021E14">
            <w:pPr>
              <w:jc w:val="both"/>
              <w:rPr>
                <w:color w:val="000000"/>
                <w:sz w:val="24"/>
                <w:szCs w:val="24"/>
              </w:rPr>
            </w:pPr>
            <w:r w:rsidRPr="00A47C0B">
              <w:rPr>
                <w:color w:val="000000"/>
                <w:sz w:val="24"/>
                <w:szCs w:val="24"/>
              </w:rPr>
              <w:t>Правовое регулирование передачи информации</w:t>
            </w:r>
          </w:p>
        </w:tc>
      </w:tr>
      <w:tr w:rsidR="00021E14" w:rsidRPr="00A47C0B" w:rsidTr="00F4764C">
        <w:trPr>
          <w:trHeight w:val="47"/>
        </w:trPr>
        <w:tc>
          <w:tcPr>
            <w:tcW w:w="1135" w:type="dxa"/>
            <w:tcBorders>
              <w:right w:val="single" w:sz="4" w:space="0" w:color="000000"/>
            </w:tcBorders>
          </w:tcPr>
          <w:p w:rsidR="00021E14" w:rsidRPr="00A47C0B" w:rsidRDefault="00021E14" w:rsidP="00021E14">
            <w:pPr>
              <w:jc w:val="both"/>
              <w:rPr>
                <w:sz w:val="24"/>
                <w:szCs w:val="24"/>
              </w:rPr>
            </w:pPr>
            <w:r w:rsidRPr="00A47C0B">
              <w:rPr>
                <w:sz w:val="24"/>
                <w:szCs w:val="24"/>
              </w:rPr>
              <w:t>Тема 9.</w:t>
            </w:r>
          </w:p>
        </w:tc>
        <w:tc>
          <w:tcPr>
            <w:tcW w:w="9355" w:type="dxa"/>
            <w:gridSpan w:val="3"/>
            <w:tcBorders>
              <w:left w:val="single" w:sz="4" w:space="0" w:color="000000"/>
            </w:tcBorders>
          </w:tcPr>
          <w:p w:rsidR="00021E14" w:rsidRPr="00A47C0B" w:rsidRDefault="00021E14" w:rsidP="00021E14">
            <w:pPr>
              <w:jc w:val="both"/>
              <w:rPr>
                <w:color w:val="000000"/>
                <w:sz w:val="24"/>
                <w:szCs w:val="24"/>
              </w:rPr>
            </w:pPr>
            <w:r w:rsidRPr="00A47C0B">
              <w:rPr>
                <w:color w:val="000000"/>
                <w:sz w:val="24"/>
                <w:szCs w:val="24"/>
              </w:rPr>
              <w:t>Правовое регулирование библиотечного и архивного дела</w:t>
            </w:r>
          </w:p>
        </w:tc>
      </w:tr>
      <w:tr w:rsidR="00021E14" w:rsidRPr="00A47C0B" w:rsidTr="00F4764C">
        <w:trPr>
          <w:trHeight w:val="47"/>
        </w:trPr>
        <w:tc>
          <w:tcPr>
            <w:tcW w:w="1135" w:type="dxa"/>
            <w:tcBorders>
              <w:right w:val="single" w:sz="4" w:space="0" w:color="000000"/>
            </w:tcBorders>
          </w:tcPr>
          <w:p w:rsidR="00021E14" w:rsidRPr="00A47C0B" w:rsidRDefault="00021E14" w:rsidP="00021E14">
            <w:pPr>
              <w:jc w:val="both"/>
              <w:rPr>
                <w:sz w:val="24"/>
                <w:szCs w:val="24"/>
              </w:rPr>
            </w:pPr>
            <w:r w:rsidRPr="00A47C0B">
              <w:rPr>
                <w:sz w:val="24"/>
                <w:szCs w:val="24"/>
              </w:rPr>
              <w:t>Тема 10.</w:t>
            </w:r>
          </w:p>
        </w:tc>
        <w:tc>
          <w:tcPr>
            <w:tcW w:w="9355" w:type="dxa"/>
            <w:gridSpan w:val="3"/>
            <w:tcBorders>
              <w:left w:val="single" w:sz="4" w:space="0" w:color="000000"/>
            </w:tcBorders>
          </w:tcPr>
          <w:p w:rsidR="00021E14" w:rsidRPr="00A47C0B" w:rsidRDefault="00021E14" w:rsidP="00021E14">
            <w:pPr>
              <w:jc w:val="both"/>
              <w:rPr>
                <w:color w:val="000000"/>
                <w:sz w:val="24"/>
                <w:szCs w:val="24"/>
              </w:rPr>
            </w:pPr>
            <w:r w:rsidRPr="00A47C0B">
              <w:rPr>
                <w:color w:val="000000"/>
                <w:sz w:val="24"/>
                <w:szCs w:val="24"/>
              </w:rPr>
              <w:t>Правовое регулирование сети Интернет</w:t>
            </w:r>
          </w:p>
        </w:tc>
      </w:tr>
      <w:tr w:rsidR="00021E14" w:rsidRPr="00A47C0B" w:rsidTr="00F4764C">
        <w:trPr>
          <w:trHeight w:val="47"/>
        </w:trPr>
        <w:tc>
          <w:tcPr>
            <w:tcW w:w="1135" w:type="dxa"/>
            <w:tcBorders>
              <w:right w:val="single" w:sz="4" w:space="0" w:color="000000"/>
            </w:tcBorders>
          </w:tcPr>
          <w:p w:rsidR="00021E14" w:rsidRPr="00A47C0B" w:rsidRDefault="00021E14" w:rsidP="00021E14">
            <w:pPr>
              <w:jc w:val="both"/>
              <w:rPr>
                <w:sz w:val="24"/>
                <w:szCs w:val="24"/>
              </w:rPr>
            </w:pPr>
            <w:r w:rsidRPr="00A47C0B">
              <w:rPr>
                <w:sz w:val="24"/>
                <w:szCs w:val="24"/>
              </w:rPr>
              <w:t>Тема 11.</w:t>
            </w:r>
          </w:p>
        </w:tc>
        <w:tc>
          <w:tcPr>
            <w:tcW w:w="9355" w:type="dxa"/>
            <w:gridSpan w:val="3"/>
            <w:tcBorders>
              <w:left w:val="single" w:sz="4" w:space="0" w:color="000000"/>
            </w:tcBorders>
          </w:tcPr>
          <w:p w:rsidR="00021E14" w:rsidRPr="00A47C0B" w:rsidRDefault="00021E14" w:rsidP="00021E14">
            <w:pPr>
              <w:jc w:val="both"/>
              <w:rPr>
                <w:color w:val="000000"/>
                <w:sz w:val="24"/>
                <w:szCs w:val="24"/>
              </w:rPr>
            </w:pPr>
            <w:r w:rsidRPr="00A47C0B">
              <w:rPr>
                <w:color w:val="000000"/>
                <w:sz w:val="24"/>
                <w:szCs w:val="24"/>
              </w:rPr>
              <w:t>Особые правовые режимы информации</w:t>
            </w:r>
          </w:p>
        </w:tc>
      </w:tr>
      <w:tr w:rsidR="00021E14" w:rsidRPr="00A47C0B" w:rsidTr="00F4764C">
        <w:trPr>
          <w:trHeight w:val="47"/>
        </w:trPr>
        <w:tc>
          <w:tcPr>
            <w:tcW w:w="1135" w:type="dxa"/>
            <w:tcBorders>
              <w:right w:val="single" w:sz="4" w:space="0" w:color="000000"/>
            </w:tcBorders>
          </w:tcPr>
          <w:p w:rsidR="00021E14" w:rsidRPr="00A47C0B" w:rsidRDefault="00021E14" w:rsidP="00021E14">
            <w:pPr>
              <w:jc w:val="both"/>
              <w:rPr>
                <w:sz w:val="24"/>
                <w:szCs w:val="24"/>
              </w:rPr>
            </w:pPr>
            <w:r w:rsidRPr="00A47C0B">
              <w:rPr>
                <w:sz w:val="24"/>
                <w:szCs w:val="24"/>
              </w:rPr>
              <w:t>Тема 12.</w:t>
            </w:r>
          </w:p>
        </w:tc>
        <w:tc>
          <w:tcPr>
            <w:tcW w:w="9355" w:type="dxa"/>
            <w:gridSpan w:val="3"/>
            <w:tcBorders>
              <w:left w:val="single" w:sz="4" w:space="0" w:color="000000"/>
            </w:tcBorders>
          </w:tcPr>
          <w:p w:rsidR="00021E14" w:rsidRPr="00A47C0B" w:rsidRDefault="00021E14" w:rsidP="00021E14">
            <w:pPr>
              <w:jc w:val="both"/>
              <w:rPr>
                <w:color w:val="000000"/>
                <w:sz w:val="24"/>
                <w:szCs w:val="24"/>
              </w:rPr>
            </w:pPr>
            <w:r w:rsidRPr="00A47C0B">
              <w:rPr>
                <w:color w:val="000000"/>
                <w:sz w:val="24"/>
                <w:szCs w:val="24"/>
              </w:rPr>
              <w:t>Информационная безопасность</w:t>
            </w:r>
          </w:p>
        </w:tc>
      </w:tr>
      <w:tr w:rsidR="00021E14" w:rsidRPr="00A47C0B" w:rsidTr="00F4764C">
        <w:trPr>
          <w:trHeight w:val="47"/>
        </w:trPr>
        <w:tc>
          <w:tcPr>
            <w:tcW w:w="1135" w:type="dxa"/>
            <w:tcBorders>
              <w:right w:val="single" w:sz="4" w:space="0" w:color="000000"/>
            </w:tcBorders>
          </w:tcPr>
          <w:p w:rsidR="00021E14" w:rsidRPr="00A47C0B" w:rsidRDefault="00021E14" w:rsidP="00021E14">
            <w:pPr>
              <w:jc w:val="both"/>
              <w:rPr>
                <w:sz w:val="24"/>
                <w:szCs w:val="24"/>
              </w:rPr>
            </w:pPr>
            <w:r w:rsidRPr="00A47C0B">
              <w:rPr>
                <w:sz w:val="24"/>
                <w:szCs w:val="24"/>
              </w:rPr>
              <w:t xml:space="preserve">Тема 13. </w:t>
            </w:r>
          </w:p>
        </w:tc>
        <w:tc>
          <w:tcPr>
            <w:tcW w:w="9355" w:type="dxa"/>
            <w:gridSpan w:val="3"/>
            <w:tcBorders>
              <w:left w:val="single" w:sz="4" w:space="0" w:color="000000"/>
            </w:tcBorders>
          </w:tcPr>
          <w:p w:rsidR="00021E14" w:rsidRPr="00A47C0B" w:rsidRDefault="00021E14" w:rsidP="00021E14">
            <w:pPr>
              <w:jc w:val="both"/>
              <w:rPr>
                <w:color w:val="000000"/>
                <w:sz w:val="24"/>
                <w:szCs w:val="24"/>
              </w:rPr>
            </w:pPr>
            <w:r w:rsidRPr="00A47C0B">
              <w:rPr>
                <w:color w:val="000000"/>
                <w:sz w:val="24"/>
                <w:szCs w:val="24"/>
              </w:rPr>
              <w:t>Информационно-экономическое право как подсистема информационного права Российской Федерации</w:t>
            </w:r>
          </w:p>
        </w:tc>
      </w:tr>
      <w:tr w:rsidR="00021E14" w:rsidRPr="00A47C0B" w:rsidTr="00F4764C">
        <w:trPr>
          <w:trHeight w:val="47"/>
        </w:trPr>
        <w:tc>
          <w:tcPr>
            <w:tcW w:w="1135" w:type="dxa"/>
            <w:tcBorders>
              <w:right w:val="single" w:sz="4" w:space="0" w:color="000000"/>
            </w:tcBorders>
          </w:tcPr>
          <w:p w:rsidR="00021E14" w:rsidRPr="00A47C0B" w:rsidRDefault="00021E14" w:rsidP="00021E14">
            <w:pPr>
              <w:jc w:val="both"/>
              <w:rPr>
                <w:sz w:val="24"/>
                <w:szCs w:val="24"/>
              </w:rPr>
            </w:pPr>
            <w:r w:rsidRPr="00A47C0B">
              <w:rPr>
                <w:sz w:val="24"/>
                <w:szCs w:val="24"/>
              </w:rPr>
              <w:t>Тема 14.</w:t>
            </w:r>
          </w:p>
        </w:tc>
        <w:tc>
          <w:tcPr>
            <w:tcW w:w="9355" w:type="dxa"/>
            <w:gridSpan w:val="3"/>
            <w:tcBorders>
              <w:left w:val="single" w:sz="4" w:space="0" w:color="000000"/>
            </w:tcBorders>
          </w:tcPr>
          <w:p w:rsidR="00021E14" w:rsidRPr="00A47C0B" w:rsidRDefault="00021E14" w:rsidP="00021E14">
            <w:pPr>
              <w:spacing w:line="180" w:lineRule="atLeast"/>
              <w:jc w:val="both"/>
              <w:rPr>
                <w:color w:val="000000"/>
                <w:sz w:val="24"/>
                <w:szCs w:val="24"/>
              </w:rPr>
            </w:pPr>
            <w:r w:rsidRPr="00A47C0B">
              <w:rPr>
                <w:color w:val="000000"/>
                <w:sz w:val="24"/>
                <w:szCs w:val="24"/>
              </w:rPr>
              <w:t>Электронная торговая и банковская деятельность</w:t>
            </w:r>
          </w:p>
        </w:tc>
      </w:tr>
      <w:tr w:rsidR="00021E14" w:rsidRPr="00A47C0B" w:rsidTr="00F4764C">
        <w:trPr>
          <w:trHeight w:val="47"/>
        </w:trPr>
        <w:tc>
          <w:tcPr>
            <w:tcW w:w="1135" w:type="dxa"/>
            <w:tcBorders>
              <w:right w:val="single" w:sz="4" w:space="0" w:color="000000"/>
            </w:tcBorders>
          </w:tcPr>
          <w:p w:rsidR="00021E14" w:rsidRPr="00A47C0B" w:rsidRDefault="00021E14" w:rsidP="00021E14">
            <w:pPr>
              <w:jc w:val="both"/>
              <w:rPr>
                <w:sz w:val="24"/>
                <w:szCs w:val="24"/>
              </w:rPr>
            </w:pPr>
            <w:r w:rsidRPr="00A47C0B">
              <w:rPr>
                <w:sz w:val="24"/>
                <w:szCs w:val="24"/>
              </w:rPr>
              <w:t>Тема 15.</w:t>
            </w:r>
          </w:p>
        </w:tc>
        <w:tc>
          <w:tcPr>
            <w:tcW w:w="9355" w:type="dxa"/>
            <w:gridSpan w:val="3"/>
            <w:tcBorders>
              <w:left w:val="single" w:sz="4" w:space="0" w:color="000000"/>
            </w:tcBorders>
          </w:tcPr>
          <w:p w:rsidR="00021E14" w:rsidRPr="00A47C0B" w:rsidRDefault="00021E14" w:rsidP="00021E14">
            <w:pPr>
              <w:jc w:val="both"/>
              <w:rPr>
                <w:color w:val="000000"/>
                <w:sz w:val="24"/>
                <w:szCs w:val="24"/>
              </w:rPr>
            </w:pPr>
            <w:r w:rsidRPr="00A47C0B">
              <w:rPr>
                <w:color w:val="000000"/>
                <w:sz w:val="24"/>
                <w:szCs w:val="24"/>
              </w:rPr>
              <w:t>Информационно-правовой режим расчетных отношений</w:t>
            </w:r>
          </w:p>
        </w:tc>
      </w:tr>
      <w:tr w:rsidR="00CB2C49" w:rsidRPr="00A47C0B" w:rsidTr="00CB2C49">
        <w:tc>
          <w:tcPr>
            <w:tcW w:w="10490" w:type="dxa"/>
            <w:gridSpan w:val="4"/>
            <w:shd w:val="clear" w:color="auto" w:fill="E7E6E6" w:themeFill="background2"/>
          </w:tcPr>
          <w:p w:rsidR="00CB2C49" w:rsidRPr="00A47C0B" w:rsidRDefault="00BE6B60" w:rsidP="00CB2C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A47C0B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CB2C49" w:rsidRPr="00A47C0B" w:rsidTr="00CB2C49">
        <w:tc>
          <w:tcPr>
            <w:tcW w:w="10490" w:type="dxa"/>
            <w:gridSpan w:val="4"/>
          </w:tcPr>
          <w:p w:rsidR="00800B4E" w:rsidRPr="00A47C0B" w:rsidRDefault="00800B4E" w:rsidP="00A47C0B">
            <w:pPr>
              <w:widowControl/>
              <w:tabs>
                <w:tab w:val="left" w:pos="884"/>
              </w:tabs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A47C0B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800B4E" w:rsidRPr="00A47C0B" w:rsidRDefault="00800B4E" w:rsidP="00A47C0B">
            <w:pPr>
              <w:widowControl/>
              <w:numPr>
                <w:ilvl w:val="0"/>
                <w:numId w:val="65"/>
              </w:numPr>
              <w:tabs>
                <w:tab w:val="left" w:pos="884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A47C0B">
              <w:rPr>
                <w:sz w:val="24"/>
                <w:szCs w:val="24"/>
              </w:rPr>
              <w:t xml:space="preserve">Архипов, В. В. Интернет-право [Электронный ресурс] : учебник и практикум для бакалавриата и магистратуры : для студентов вузов, обучающихся по юридическим направлениям и специальностям / В. В. Архипов. - Москва : Юрайт, 2018. - 249 с. </w:t>
            </w:r>
            <w:hyperlink r:id="rId8" w:history="1">
              <w:r w:rsidRPr="00A47C0B">
                <w:rPr>
                  <w:sz w:val="24"/>
                  <w:szCs w:val="24"/>
                </w:rPr>
                <w:t>http://www.biblio-online.ru/book/6150E7E8-356C-4072-94D3-B533BCCF0746</w:t>
              </w:r>
            </w:hyperlink>
            <w:r w:rsidRPr="00A47C0B">
              <w:rPr>
                <w:sz w:val="24"/>
                <w:szCs w:val="24"/>
              </w:rPr>
              <w:t xml:space="preserve"> </w:t>
            </w:r>
          </w:p>
          <w:p w:rsidR="00CB2C49" w:rsidRPr="00A47C0B" w:rsidRDefault="00800B4E" w:rsidP="00A47C0B">
            <w:pPr>
              <w:widowControl/>
              <w:numPr>
                <w:ilvl w:val="0"/>
                <w:numId w:val="65"/>
              </w:numPr>
              <w:tabs>
                <w:tab w:val="left" w:pos="884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A47C0B">
              <w:rPr>
                <w:sz w:val="24"/>
                <w:szCs w:val="24"/>
              </w:rPr>
              <w:t xml:space="preserve">Рассолов, И. М. Информационное право [Электронный ресурс] : учебник и практикум для академического бакалавриата : для студентов вузов, обучающихся по юридическим направлениям / Рассолов И.М. - 5-е изд., перераб. и доп. - Москва : Юрайт, 2018. - 347 с. </w:t>
            </w:r>
            <w:hyperlink r:id="rId9" w:history="1">
              <w:r w:rsidRPr="00A47C0B">
                <w:rPr>
                  <w:sz w:val="24"/>
                  <w:szCs w:val="24"/>
                </w:rPr>
                <w:t>http://www.biblio-online.ru/book/C0162CE2-C483-4F7A-80C7-1F31C6A499A4</w:t>
              </w:r>
            </w:hyperlink>
          </w:p>
          <w:p w:rsidR="00CB2C49" w:rsidRPr="00A47C0B" w:rsidRDefault="00BE6B60" w:rsidP="00A47C0B">
            <w:pPr>
              <w:widowControl/>
              <w:numPr>
                <w:ilvl w:val="0"/>
                <w:numId w:val="65"/>
              </w:numPr>
              <w:tabs>
                <w:tab w:val="left" w:pos="884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A47C0B">
              <w:rPr>
                <w:sz w:val="24"/>
                <w:szCs w:val="24"/>
              </w:rPr>
              <w:t xml:space="preserve">Русскевич, Е. А. Уголовное право и "цифровая преступность": проблемы и решения [Электронный ресурс] : монография / Е. А. Русскевич. - Москва : ИНФРА-М, 2019. - 227 с. </w:t>
            </w:r>
            <w:hyperlink r:id="rId10" w:history="1">
              <w:r w:rsidRPr="00A47C0B">
                <w:rPr>
                  <w:sz w:val="24"/>
                  <w:szCs w:val="24"/>
                </w:rPr>
                <w:t>http://znanium.com/go.php?id=993466</w:t>
              </w:r>
            </w:hyperlink>
          </w:p>
          <w:p w:rsidR="00351415" w:rsidRPr="00A47C0B" w:rsidRDefault="00800B4E" w:rsidP="00A47C0B">
            <w:pPr>
              <w:widowControl/>
              <w:suppressAutoHyphens w:val="0"/>
              <w:autoSpaceDN/>
              <w:jc w:val="both"/>
              <w:textAlignment w:val="auto"/>
              <w:rPr>
                <w:b/>
                <w:sz w:val="24"/>
                <w:szCs w:val="24"/>
              </w:rPr>
            </w:pPr>
            <w:r w:rsidRPr="00A47C0B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CB2C49" w:rsidRPr="00A47C0B" w:rsidRDefault="00C616E1" w:rsidP="00A47C0B">
            <w:pPr>
              <w:widowControl/>
              <w:numPr>
                <w:ilvl w:val="0"/>
                <w:numId w:val="69"/>
              </w:numPr>
              <w:tabs>
                <w:tab w:val="left" w:pos="884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bookmarkStart w:id="0" w:name="_Hlk3278863"/>
            <w:r w:rsidRPr="00A47C0B">
              <w:rPr>
                <w:sz w:val="24"/>
                <w:szCs w:val="24"/>
              </w:rPr>
              <w:t xml:space="preserve">Овчинский, В. С. Криминология цифрового мира [Электронный ресурс] : учебник для магистратуры / В. С. Овчинский. - Москва : Норма: ИНФРА-М, 2019. - 352 с. </w:t>
            </w:r>
            <w:hyperlink r:id="rId11" w:history="1">
              <w:r w:rsidRPr="00A47C0B">
                <w:rPr>
                  <w:sz w:val="24"/>
                  <w:szCs w:val="24"/>
                </w:rPr>
                <w:t>http://znanium.com/go.php?id=1008091</w:t>
              </w:r>
            </w:hyperlink>
            <w:bookmarkEnd w:id="0"/>
          </w:p>
          <w:p w:rsidR="00BE6B60" w:rsidRPr="00A47C0B" w:rsidRDefault="00BE6B60" w:rsidP="00A47C0B">
            <w:pPr>
              <w:widowControl/>
              <w:numPr>
                <w:ilvl w:val="0"/>
                <w:numId w:val="69"/>
              </w:numPr>
              <w:tabs>
                <w:tab w:val="left" w:pos="884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A47C0B">
              <w:rPr>
                <w:sz w:val="24"/>
                <w:szCs w:val="24"/>
              </w:rPr>
              <w:t>Рассолов, И. М. Информационное право [Текст] : учебник и практикум для академического бакалавриата: для студентов вузов, обучающихся по юридическим направлениям и специальностям / И. М. Рассолов ; Рос. экон. ун-т им. Г. В. Плеханова. - 4-е изд., перераб. и доп. - Москва : Юрайт, 2016. - 346 с. 7экз.</w:t>
            </w:r>
          </w:p>
        </w:tc>
      </w:tr>
      <w:tr w:rsidR="00CB2C49" w:rsidRPr="00A47C0B" w:rsidTr="00CB2C49">
        <w:tc>
          <w:tcPr>
            <w:tcW w:w="10490" w:type="dxa"/>
            <w:gridSpan w:val="4"/>
            <w:shd w:val="clear" w:color="auto" w:fill="E7E6E6" w:themeFill="background2"/>
          </w:tcPr>
          <w:p w:rsidR="00CB2C49" w:rsidRPr="00A47C0B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A47C0B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B2C49" w:rsidRPr="00A47C0B" w:rsidTr="00CB2C49">
        <w:tc>
          <w:tcPr>
            <w:tcW w:w="10490" w:type="dxa"/>
            <w:gridSpan w:val="4"/>
          </w:tcPr>
          <w:p w:rsidR="00CB2C49" w:rsidRPr="00A47C0B" w:rsidRDefault="00CB2C49" w:rsidP="00CB2C49">
            <w:pPr>
              <w:rPr>
                <w:b/>
                <w:sz w:val="24"/>
                <w:szCs w:val="24"/>
              </w:rPr>
            </w:pPr>
            <w:r w:rsidRPr="00A47C0B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A47C0B">
              <w:rPr>
                <w:b/>
                <w:sz w:val="24"/>
                <w:szCs w:val="24"/>
              </w:rPr>
              <w:t xml:space="preserve"> </w:t>
            </w:r>
          </w:p>
          <w:p w:rsidR="00CB2C49" w:rsidRPr="00A47C0B" w:rsidRDefault="00CB2C49" w:rsidP="00CB2C49">
            <w:pPr>
              <w:jc w:val="both"/>
              <w:rPr>
                <w:sz w:val="24"/>
                <w:szCs w:val="24"/>
              </w:rPr>
            </w:pPr>
            <w:r w:rsidRPr="00A47C0B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A47C0B">
              <w:rPr>
                <w:sz w:val="24"/>
                <w:szCs w:val="24"/>
              </w:rPr>
              <w:t>Контракт на выполнение работ</w:t>
            </w:r>
            <w:r w:rsidR="00C616E1" w:rsidRPr="00A47C0B">
              <w:rPr>
                <w:sz w:val="24"/>
                <w:szCs w:val="24"/>
              </w:rPr>
              <w:t xml:space="preserve"> для нужд УРГЭУ № 35-У/2018 от 13</w:t>
            </w:r>
            <w:r w:rsidRPr="00A47C0B">
              <w:rPr>
                <w:sz w:val="24"/>
                <w:szCs w:val="24"/>
              </w:rPr>
              <w:t xml:space="preserve"> июня 2018 г.</w:t>
            </w:r>
          </w:p>
          <w:p w:rsidR="00CB2C49" w:rsidRPr="00A47C0B" w:rsidRDefault="00CB2C49" w:rsidP="00CB2C49">
            <w:pPr>
              <w:jc w:val="both"/>
              <w:rPr>
                <w:sz w:val="24"/>
                <w:szCs w:val="24"/>
              </w:rPr>
            </w:pPr>
            <w:r w:rsidRPr="00A47C0B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A47C0B">
              <w:rPr>
                <w:sz w:val="24"/>
                <w:szCs w:val="24"/>
              </w:rPr>
              <w:t>Контракт на выполнение работ</w:t>
            </w:r>
            <w:r w:rsidR="00C616E1" w:rsidRPr="00A47C0B">
              <w:rPr>
                <w:sz w:val="24"/>
                <w:szCs w:val="24"/>
              </w:rPr>
              <w:t xml:space="preserve"> для </w:t>
            </w:r>
            <w:r w:rsidR="00C616E1" w:rsidRPr="00A47C0B">
              <w:rPr>
                <w:sz w:val="24"/>
                <w:szCs w:val="24"/>
              </w:rPr>
              <w:lastRenderedPageBreak/>
              <w:t>нужд УРГЭУ № 35-У/2018 от 13</w:t>
            </w:r>
            <w:r w:rsidRPr="00A47C0B">
              <w:rPr>
                <w:sz w:val="24"/>
                <w:szCs w:val="24"/>
              </w:rPr>
              <w:t xml:space="preserve"> июня 2018 г.</w:t>
            </w:r>
          </w:p>
          <w:p w:rsidR="00CB2C49" w:rsidRPr="00A47C0B" w:rsidRDefault="00CB2C49" w:rsidP="00CB2C49">
            <w:pPr>
              <w:rPr>
                <w:b/>
                <w:sz w:val="24"/>
                <w:szCs w:val="24"/>
              </w:rPr>
            </w:pPr>
          </w:p>
          <w:p w:rsidR="00CB2C49" w:rsidRPr="00A47C0B" w:rsidRDefault="00CB2C49" w:rsidP="00CB2C49">
            <w:pPr>
              <w:rPr>
                <w:b/>
                <w:sz w:val="24"/>
                <w:szCs w:val="24"/>
              </w:rPr>
            </w:pPr>
            <w:r w:rsidRPr="00A47C0B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A47C0B" w:rsidRDefault="00CB2C49" w:rsidP="00CB2C49">
            <w:pPr>
              <w:rPr>
                <w:sz w:val="24"/>
                <w:szCs w:val="24"/>
              </w:rPr>
            </w:pPr>
            <w:r w:rsidRPr="00A47C0B">
              <w:rPr>
                <w:sz w:val="24"/>
                <w:szCs w:val="24"/>
              </w:rPr>
              <w:t>Общего доступа</w:t>
            </w:r>
          </w:p>
          <w:p w:rsidR="00CB2C49" w:rsidRPr="00A47C0B" w:rsidRDefault="00CB2C49" w:rsidP="00CB2C49">
            <w:pPr>
              <w:rPr>
                <w:sz w:val="24"/>
                <w:szCs w:val="24"/>
              </w:rPr>
            </w:pPr>
            <w:r w:rsidRPr="00A47C0B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A47C0B" w:rsidRDefault="00CB2C49" w:rsidP="00CB2C49">
            <w:pPr>
              <w:rPr>
                <w:sz w:val="24"/>
                <w:szCs w:val="24"/>
              </w:rPr>
            </w:pPr>
            <w:r w:rsidRPr="00A47C0B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B2C49" w:rsidRPr="00A47C0B" w:rsidTr="00CB2C49">
        <w:tc>
          <w:tcPr>
            <w:tcW w:w="10490" w:type="dxa"/>
            <w:gridSpan w:val="4"/>
            <w:shd w:val="clear" w:color="auto" w:fill="E7E6E6" w:themeFill="background2"/>
          </w:tcPr>
          <w:p w:rsidR="00CB2C49" w:rsidRPr="00A47C0B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A47C0B">
              <w:rPr>
                <w:b/>
                <w:i/>
                <w:sz w:val="24"/>
                <w:szCs w:val="24"/>
              </w:rPr>
              <w:lastRenderedPageBreak/>
              <w:t>Перечень онлайн курсов</w:t>
            </w:r>
            <w:r w:rsidRPr="00A47C0B">
              <w:rPr>
                <w:b/>
                <w:i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CB2C49" w:rsidRPr="00A47C0B" w:rsidTr="00CB2C49">
        <w:tc>
          <w:tcPr>
            <w:tcW w:w="10490" w:type="dxa"/>
            <w:gridSpan w:val="4"/>
          </w:tcPr>
          <w:p w:rsidR="00CB2C49" w:rsidRPr="00A47C0B" w:rsidRDefault="00CB2C49" w:rsidP="005F48C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47C0B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B2C49" w:rsidRPr="00A47C0B" w:rsidTr="00CB2C49">
        <w:tc>
          <w:tcPr>
            <w:tcW w:w="10490" w:type="dxa"/>
            <w:gridSpan w:val="4"/>
            <w:shd w:val="clear" w:color="auto" w:fill="E7E6E6" w:themeFill="background2"/>
          </w:tcPr>
          <w:p w:rsidR="00CB2C49" w:rsidRPr="00A47C0B" w:rsidRDefault="00CB2C49" w:rsidP="00CB2C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A47C0B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CB2C49" w:rsidRPr="00A47C0B" w:rsidTr="00CB2C49">
        <w:tc>
          <w:tcPr>
            <w:tcW w:w="10490" w:type="dxa"/>
            <w:gridSpan w:val="4"/>
          </w:tcPr>
          <w:p w:rsidR="00CB2C49" w:rsidRPr="00A47C0B" w:rsidRDefault="00CB2C49" w:rsidP="00C8430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47C0B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F41493" w:rsidRPr="00AD0FC3" w:rsidRDefault="00F41493" w:rsidP="0061508B">
      <w:pPr>
        <w:ind w:left="-284"/>
        <w:rPr>
          <w:sz w:val="16"/>
          <w:szCs w:val="16"/>
        </w:rPr>
      </w:pPr>
      <w:r>
        <w:rPr>
          <w:sz w:val="24"/>
          <w:szCs w:val="24"/>
        </w:rPr>
        <w:t xml:space="preserve">Аннотацию подготовил                     </w:t>
      </w:r>
      <w:r w:rsidR="00BD3B39" w:rsidRPr="005F48C1">
        <w:rPr>
          <w:sz w:val="24"/>
          <w:szCs w:val="24"/>
        </w:rPr>
        <w:t>Г.З. Мансуров</w:t>
      </w:r>
      <w:r w:rsidR="00332750">
        <w:rPr>
          <w:sz w:val="24"/>
          <w:szCs w:val="24"/>
        </w:rPr>
        <w:t xml:space="preserve">  </w:t>
      </w:r>
      <w:r w:rsidR="005F48C1">
        <w:rPr>
          <w:sz w:val="24"/>
          <w:szCs w:val="24"/>
        </w:rPr>
        <w:t xml:space="preserve"> </w:t>
      </w:r>
      <w:r w:rsidR="00332750">
        <w:rPr>
          <w:sz w:val="24"/>
          <w:szCs w:val="24"/>
        </w:rPr>
        <w:t>А.В. Коркин</w:t>
      </w:r>
    </w:p>
    <w:p w:rsidR="00F41493" w:rsidRPr="0061508B" w:rsidRDefault="00F41493" w:rsidP="0075328A">
      <w:pPr>
        <w:rPr>
          <w:sz w:val="24"/>
          <w:szCs w:val="24"/>
          <w:u w:val="single"/>
        </w:rPr>
      </w:pPr>
    </w:p>
    <w:p w:rsidR="00F41493" w:rsidRDefault="00F41493" w:rsidP="0075328A">
      <w:pPr>
        <w:rPr>
          <w:sz w:val="24"/>
          <w:szCs w:val="24"/>
        </w:rPr>
      </w:pPr>
    </w:p>
    <w:p w:rsidR="00F41493" w:rsidRDefault="00F41493" w:rsidP="0075328A">
      <w:pPr>
        <w:rPr>
          <w:sz w:val="24"/>
          <w:szCs w:val="24"/>
        </w:rPr>
      </w:pPr>
    </w:p>
    <w:p w:rsidR="00BD3B39" w:rsidRDefault="00BD3B39" w:rsidP="00BD3B39">
      <w:pPr>
        <w:ind w:left="-284"/>
        <w:rPr>
          <w:kern w:val="0"/>
          <w:sz w:val="24"/>
        </w:rPr>
      </w:pPr>
      <w:r>
        <w:rPr>
          <w:sz w:val="24"/>
        </w:rPr>
        <w:t>Заведующий кафедрой Бизнес-информатики</w:t>
      </w:r>
    </w:p>
    <w:p w:rsidR="00BD3B39" w:rsidRDefault="00BD3B39" w:rsidP="00BD3B39">
      <w:pPr>
        <w:ind w:left="-284"/>
        <w:rPr>
          <w:kern w:val="2"/>
          <w:sz w:val="24"/>
        </w:rPr>
      </w:pPr>
      <w:r>
        <w:rPr>
          <w:sz w:val="24"/>
        </w:rPr>
        <w:t>руководитель основной профессиональной</w:t>
      </w:r>
    </w:p>
    <w:p w:rsidR="00BD3B39" w:rsidRDefault="00BD3B39" w:rsidP="00BD3B39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10.03.01 </w:t>
      </w:r>
    </w:p>
    <w:p w:rsidR="00BD3B39" w:rsidRDefault="00BD3B39" w:rsidP="00BD3B39">
      <w:pPr>
        <w:ind w:left="-284"/>
        <w:rPr>
          <w:sz w:val="24"/>
        </w:rPr>
      </w:pPr>
      <w:r>
        <w:rPr>
          <w:sz w:val="24"/>
        </w:rPr>
        <w:t xml:space="preserve">Информационная безопасность, </w:t>
      </w:r>
    </w:p>
    <w:p w:rsidR="0075328A" w:rsidRPr="00A56C25" w:rsidRDefault="00BD3B39" w:rsidP="00BD3B39">
      <w:pPr>
        <w:ind w:left="-284"/>
        <w:rPr>
          <w:sz w:val="24"/>
          <w:szCs w:val="24"/>
        </w:rPr>
      </w:pPr>
      <w:r>
        <w:rPr>
          <w:sz w:val="24"/>
        </w:rPr>
        <w:t>(профиль: Информационно-аналитические системы финансового мониторинга)</w:t>
      </w:r>
      <w:r>
        <w:rPr>
          <w:sz w:val="24"/>
        </w:rPr>
        <w:tab/>
        <w:t>Д.М.Назаров</w:t>
      </w:r>
      <w:bookmarkStart w:id="1" w:name="_GoBack"/>
      <w:bookmarkEnd w:id="1"/>
      <w:r w:rsidR="00AD0FC3">
        <w:rPr>
          <w:sz w:val="24"/>
          <w:szCs w:val="24"/>
        </w:rPr>
        <w:t xml:space="preserve"> </w:t>
      </w:r>
    </w:p>
    <w:sectPr w:rsidR="0075328A" w:rsidRPr="00A56C2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41E" w:rsidRDefault="0028241E">
      <w:r>
        <w:separator/>
      </w:r>
    </w:p>
  </w:endnote>
  <w:endnote w:type="continuationSeparator" w:id="0">
    <w:p w:rsidR="0028241E" w:rsidRDefault="00282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41E" w:rsidRDefault="0028241E">
      <w:r>
        <w:separator/>
      </w:r>
    </w:p>
  </w:footnote>
  <w:footnote w:type="continuationSeparator" w:id="0">
    <w:p w:rsidR="0028241E" w:rsidRDefault="002824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29735A"/>
    <w:multiLevelType w:val="hybridMultilevel"/>
    <w:tmpl w:val="158046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1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B401DC"/>
    <w:multiLevelType w:val="multilevel"/>
    <w:tmpl w:val="D7381D1C"/>
    <w:numStyleLink w:val="3"/>
  </w:abstractNum>
  <w:abstractNum w:abstractNumId="13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13777BB"/>
    <w:multiLevelType w:val="hybridMultilevel"/>
    <w:tmpl w:val="158046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 w15:restartNumberingAfterBreak="0">
    <w:nsid w:val="27D6690B"/>
    <w:multiLevelType w:val="hybridMultilevel"/>
    <w:tmpl w:val="4DBEF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1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46A61CD8"/>
    <w:multiLevelType w:val="hybridMultilevel"/>
    <w:tmpl w:val="158046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0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1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 w15:restartNumberingAfterBreak="0">
    <w:nsid w:val="5A426C86"/>
    <w:multiLevelType w:val="hybridMultilevel"/>
    <w:tmpl w:val="158046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9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3" w15:restartNumberingAfterBreak="0">
    <w:nsid w:val="63910420"/>
    <w:multiLevelType w:val="multilevel"/>
    <w:tmpl w:val="EC984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6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8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9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0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2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3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5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6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8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9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8"/>
  </w:num>
  <w:num w:numId="2">
    <w:abstractNumId w:val="48"/>
  </w:num>
  <w:num w:numId="3">
    <w:abstractNumId w:val="20"/>
  </w:num>
  <w:num w:numId="4">
    <w:abstractNumId w:val="5"/>
  </w:num>
  <w:num w:numId="5">
    <w:abstractNumId w:val="66"/>
  </w:num>
  <w:num w:numId="6">
    <w:abstractNumId w:val="67"/>
  </w:num>
  <w:num w:numId="7">
    <w:abstractNumId w:val="52"/>
  </w:num>
  <w:num w:numId="8">
    <w:abstractNumId w:val="44"/>
  </w:num>
  <w:num w:numId="9">
    <w:abstractNumId w:val="62"/>
  </w:num>
  <w:num w:numId="10">
    <w:abstractNumId w:val="64"/>
  </w:num>
  <w:num w:numId="11">
    <w:abstractNumId w:val="23"/>
  </w:num>
  <w:num w:numId="12">
    <w:abstractNumId w:val="33"/>
  </w:num>
  <w:num w:numId="13">
    <w:abstractNumId w:val="61"/>
  </w:num>
  <w:num w:numId="14">
    <w:abstractNumId w:val="26"/>
  </w:num>
  <w:num w:numId="15">
    <w:abstractNumId w:val="54"/>
  </w:num>
  <w:num w:numId="16">
    <w:abstractNumId w:val="68"/>
  </w:num>
  <w:num w:numId="17">
    <w:abstractNumId w:val="34"/>
  </w:num>
  <w:num w:numId="18">
    <w:abstractNumId w:val="25"/>
  </w:num>
  <w:num w:numId="19">
    <w:abstractNumId w:val="41"/>
  </w:num>
  <w:num w:numId="20">
    <w:abstractNumId w:val="12"/>
  </w:num>
  <w:num w:numId="21">
    <w:abstractNumId w:val="43"/>
  </w:num>
  <w:num w:numId="22">
    <w:abstractNumId w:val="42"/>
  </w:num>
  <w:num w:numId="23">
    <w:abstractNumId w:val="27"/>
  </w:num>
  <w:num w:numId="24">
    <w:abstractNumId w:val="45"/>
  </w:num>
  <w:num w:numId="25">
    <w:abstractNumId w:val="15"/>
  </w:num>
  <w:num w:numId="26">
    <w:abstractNumId w:val="60"/>
  </w:num>
  <w:num w:numId="27">
    <w:abstractNumId w:val="14"/>
  </w:num>
  <w:num w:numId="28">
    <w:abstractNumId w:val="19"/>
  </w:num>
  <w:num w:numId="29">
    <w:abstractNumId w:val="36"/>
  </w:num>
  <w:num w:numId="30">
    <w:abstractNumId w:val="63"/>
  </w:num>
  <w:num w:numId="31">
    <w:abstractNumId w:val="11"/>
  </w:num>
  <w:num w:numId="32">
    <w:abstractNumId w:val="37"/>
  </w:num>
  <w:num w:numId="33">
    <w:abstractNumId w:val="2"/>
  </w:num>
  <w:num w:numId="34">
    <w:abstractNumId w:val="38"/>
  </w:num>
  <w:num w:numId="35">
    <w:abstractNumId w:val="56"/>
  </w:num>
  <w:num w:numId="36">
    <w:abstractNumId w:val="8"/>
  </w:num>
  <w:num w:numId="37">
    <w:abstractNumId w:val="49"/>
  </w:num>
  <w:num w:numId="38">
    <w:abstractNumId w:val="50"/>
  </w:num>
  <w:num w:numId="39">
    <w:abstractNumId w:val="10"/>
  </w:num>
  <w:num w:numId="40">
    <w:abstractNumId w:val="31"/>
  </w:num>
  <w:num w:numId="41">
    <w:abstractNumId w:val="3"/>
  </w:num>
  <w:num w:numId="42">
    <w:abstractNumId w:val="24"/>
  </w:num>
  <w:num w:numId="43">
    <w:abstractNumId w:val="0"/>
  </w:num>
  <w:num w:numId="44">
    <w:abstractNumId w:val="55"/>
  </w:num>
  <w:num w:numId="45">
    <w:abstractNumId w:val="65"/>
  </w:num>
  <w:num w:numId="46">
    <w:abstractNumId w:val="40"/>
  </w:num>
  <w:num w:numId="47">
    <w:abstractNumId w:val="29"/>
  </w:num>
  <w:num w:numId="48">
    <w:abstractNumId w:val="59"/>
  </w:num>
  <w:num w:numId="49">
    <w:abstractNumId w:val="69"/>
  </w:num>
  <w:num w:numId="50">
    <w:abstractNumId w:val="46"/>
  </w:num>
  <w:num w:numId="51">
    <w:abstractNumId w:val="22"/>
  </w:num>
  <w:num w:numId="52">
    <w:abstractNumId w:val="1"/>
  </w:num>
  <w:num w:numId="53">
    <w:abstractNumId w:val="18"/>
  </w:num>
  <w:num w:numId="54">
    <w:abstractNumId w:val="32"/>
  </w:num>
  <w:num w:numId="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9"/>
  </w:num>
  <w:num w:numId="57">
    <w:abstractNumId w:val="28"/>
  </w:num>
  <w:num w:numId="58">
    <w:abstractNumId w:val="4"/>
  </w:num>
  <w:num w:numId="59">
    <w:abstractNumId w:val="13"/>
  </w:num>
  <w:num w:numId="60">
    <w:abstractNumId w:val="39"/>
  </w:num>
  <w:num w:numId="61">
    <w:abstractNumId w:val="30"/>
  </w:num>
  <w:num w:numId="62">
    <w:abstractNumId w:val="51"/>
  </w:num>
  <w:num w:numId="63">
    <w:abstractNumId w:val="7"/>
  </w:num>
  <w:num w:numId="64">
    <w:abstractNumId w:val="57"/>
  </w:num>
  <w:num w:numId="65">
    <w:abstractNumId w:val="6"/>
  </w:num>
  <w:num w:numId="66">
    <w:abstractNumId w:val="53"/>
  </w:num>
  <w:num w:numId="67">
    <w:abstractNumId w:val="21"/>
  </w:num>
  <w:num w:numId="68">
    <w:abstractNumId w:val="47"/>
  </w:num>
  <w:num w:numId="69">
    <w:abstractNumId w:val="17"/>
  </w:num>
  <w:num w:numId="70">
    <w:abstractNumId w:val="35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1E14"/>
    <w:rsid w:val="000243D9"/>
    <w:rsid w:val="0002695E"/>
    <w:rsid w:val="000454D2"/>
    <w:rsid w:val="0005487B"/>
    <w:rsid w:val="00055AB3"/>
    <w:rsid w:val="0005798D"/>
    <w:rsid w:val="00065398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2EF8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50F2"/>
    <w:rsid w:val="00227144"/>
    <w:rsid w:val="00230905"/>
    <w:rsid w:val="00244FDD"/>
    <w:rsid w:val="00261A2F"/>
    <w:rsid w:val="0026369E"/>
    <w:rsid w:val="0027225D"/>
    <w:rsid w:val="00274A6D"/>
    <w:rsid w:val="0028241E"/>
    <w:rsid w:val="00282543"/>
    <w:rsid w:val="00282E75"/>
    <w:rsid w:val="002948AD"/>
    <w:rsid w:val="002B6F0C"/>
    <w:rsid w:val="002D22E3"/>
    <w:rsid w:val="002D3819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32750"/>
    <w:rsid w:val="0034680B"/>
    <w:rsid w:val="00351415"/>
    <w:rsid w:val="00356F94"/>
    <w:rsid w:val="00357913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5499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183A"/>
    <w:rsid w:val="005C33DA"/>
    <w:rsid w:val="005F01E8"/>
    <w:rsid w:val="005F2695"/>
    <w:rsid w:val="005F48C1"/>
    <w:rsid w:val="00605275"/>
    <w:rsid w:val="00613D5F"/>
    <w:rsid w:val="0061508B"/>
    <w:rsid w:val="00631A09"/>
    <w:rsid w:val="006322E7"/>
    <w:rsid w:val="00633CD9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06F0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00B4E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334D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674C4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47C0B"/>
    <w:rsid w:val="00A5233B"/>
    <w:rsid w:val="00A53BCE"/>
    <w:rsid w:val="00A56C25"/>
    <w:rsid w:val="00A66D0B"/>
    <w:rsid w:val="00A8137D"/>
    <w:rsid w:val="00A92065"/>
    <w:rsid w:val="00A94889"/>
    <w:rsid w:val="00AA3BE2"/>
    <w:rsid w:val="00AA5B1F"/>
    <w:rsid w:val="00AB1616"/>
    <w:rsid w:val="00AB7D37"/>
    <w:rsid w:val="00AC1CDE"/>
    <w:rsid w:val="00AC3018"/>
    <w:rsid w:val="00AC60B2"/>
    <w:rsid w:val="00AD0FC3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164CE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4F12"/>
    <w:rsid w:val="00BB5A6A"/>
    <w:rsid w:val="00BC0234"/>
    <w:rsid w:val="00BC465B"/>
    <w:rsid w:val="00BC76B4"/>
    <w:rsid w:val="00BD33F5"/>
    <w:rsid w:val="00BD36B4"/>
    <w:rsid w:val="00BD3B39"/>
    <w:rsid w:val="00BE6AA6"/>
    <w:rsid w:val="00BE6B60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16E1"/>
    <w:rsid w:val="00C6522C"/>
    <w:rsid w:val="00C662C2"/>
    <w:rsid w:val="00C71D7C"/>
    <w:rsid w:val="00C732A5"/>
    <w:rsid w:val="00C741D9"/>
    <w:rsid w:val="00C779F0"/>
    <w:rsid w:val="00C8430F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0D56"/>
    <w:rsid w:val="00D120A5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172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1F6A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3ACB"/>
    <w:rsid w:val="00EB59B9"/>
    <w:rsid w:val="00EC15CD"/>
    <w:rsid w:val="00ED4B4E"/>
    <w:rsid w:val="00ED506E"/>
    <w:rsid w:val="00EE0A50"/>
    <w:rsid w:val="00EF2CBE"/>
    <w:rsid w:val="00EF456D"/>
    <w:rsid w:val="00EF4EA6"/>
    <w:rsid w:val="00F051B2"/>
    <w:rsid w:val="00F12C99"/>
    <w:rsid w:val="00F1749B"/>
    <w:rsid w:val="00F179B0"/>
    <w:rsid w:val="00F23DB9"/>
    <w:rsid w:val="00F35088"/>
    <w:rsid w:val="00F41493"/>
    <w:rsid w:val="00F4764C"/>
    <w:rsid w:val="00F55F56"/>
    <w:rsid w:val="00F6210C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  <w:rsid w:val="00FF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58E953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6150E7E8-356C-4072-94D3-B533BCCF074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100809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99346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-online.ru/book/C0162CE2-C483-4F7A-80C7-1F31C6A499A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23318-105C-414D-99CE-F8439E73A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470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4189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8</cp:revision>
  <cp:lastPrinted>2019-02-15T10:04:00Z</cp:lastPrinted>
  <dcterms:created xsi:type="dcterms:W3CDTF">2019-03-17T13:13:00Z</dcterms:created>
  <dcterms:modified xsi:type="dcterms:W3CDTF">2019-08-07T10:45:00Z</dcterms:modified>
</cp:coreProperties>
</file>