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19" w:rsidRPr="0015282A" w:rsidRDefault="00E67119" w:rsidP="00E67119">
      <w:pPr>
        <w:jc w:val="center"/>
        <w:rPr>
          <w:sz w:val="18"/>
          <w:szCs w:val="18"/>
        </w:rPr>
      </w:pPr>
      <w:r w:rsidRPr="0015282A">
        <w:rPr>
          <w:noProof/>
          <w:sz w:val="18"/>
          <w:szCs w:val="18"/>
        </w:rPr>
        <w:drawing>
          <wp:inline distT="0" distB="0" distL="0" distR="0" wp14:anchorId="73584276" wp14:editId="1BFA9E48">
            <wp:extent cx="4857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E67119" w:rsidRPr="0015282A" w:rsidTr="0001657E">
        <w:tc>
          <w:tcPr>
            <w:tcW w:w="9782" w:type="dxa"/>
            <w:tcBorders>
              <w:bottom w:val="thinThickSmallGap" w:sz="24" w:space="0" w:color="auto"/>
            </w:tcBorders>
            <w:shd w:val="clear" w:color="auto" w:fill="auto"/>
          </w:tcPr>
          <w:p w:rsidR="00E67119" w:rsidRPr="0015282A" w:rsidRDefault="00E6711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E67119" w:rsidRPr="0015282A" w:rsidRDefault="00E6711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:rsidR="00E67119" w:rsidRPr="0015282A" w:rsidRDefault="00E67119" w:rsidP="00E67119">
      <w:pPr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ind w:left="-567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 xml:space="preserve">ФИО обучающегося: </w:t>
      </w:r>
      <w:r w:rsidRPr="0015282A">
        <w:rPr>
          <w:rFonts w:eastAsia="Calibri"/>
          <w:sz w:val="20"/>
          <w:szCs w:val="20"/>
          <w:u w:val="single"/>
        </w:rPr>
        <w:t>Иванов Сергей Викторович</w:t>
      </w:r>
    </w:p>
    <w:p w:rsidR="00E67119" w:rsidRPr="0015282A" w:rsidRDefault="00E67119" w:rsidP="00E67119">
      <w:pPr>
        <w:ind w:left="-567"/>
        <w:rPr>
          <w:rFonts w:eastAsia="Calibri"/>
          <w:sz w:val="20"/>
          <w:szCs w:val="20"/>
          <w:u w:val="single"/>
        </w:rPr>
      </w:pPr>
      <w:r w:rsidRPr="0015282A">
        <w:rPr>
          <w:rFonts w:eastAsia="Calibri"/>
          <w:sz w:val="20"/>
          <w:szCs w:val="20"/>
        </w:rPr>
        <w:t xml:space="preserve">Выпускающая кафедра: </w:t>
      </w:r>
      <w:r w:rsidRPr="0015282A">
        <w:rPr>
          <w:rFonts w:eastAsia="Calibri"/>
          <w:sz w:val="20"/>
          <w:szCs w:val="20"/>
          <w:u w:val="single"/>
        </w:rPr>
        <w:t>Финансов, денежного обращения и кредита</w:t>
      </w:r>
    </w:p>
    <w:p w:rsidR="00E67119" w:rsidRPr="0015282A" w:rsidRDefault="00E67119" w:rsidP="00E67119">
      <w:pPr>
        <w:ind w:left="-567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 xml:space="preserve">Направление подготовки </w:t>
      </w:r>
      <w:r w:rsidRPr="0015282A">
        <w:rPr>
          <w:rFonts w:eastAsia="Calibri"/>
          <w:sz w:val="20"/>
          <w:szCs w:val="20"/>
          <w:u w:val="single"/>
        </w:rPr>
        <w:t>38.03.01 Экономика</w:t>
      </w:r>
    </w:p>
    <w:p w:rsidR="00E67119" w:rsidRPr="0015282A" w:rsidRDefault="00E67119" w:rsidP="00E67119">
      <w:pPr>
        <w:ind w:left="-567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>Профиль подготовки:</w:t>
      </w:r>
      <w:r w:rsidRPr="0015282A">
        <w:rPr>
          <w:rFonts w:eastAsia="Calibri"/>
          <w:sz w:val="20"/>
          <w:szCs w:val="20"/>
          <w:u w:val="single"/>
        </w:rPr>
        <w:t xml:space="preserve"> Финансы и кредит</w:t>
      </w:r>
    </w:p>
    <w:p w:rsidR="00E67119" w:rsidRPr="0015282A" w:rsidRDefault="00E67119" w:rsidP="00E67119">
      <w:pPr>
        <w:ind w:left="-567"/>
        <w:rPr>
          <w:rFonts w:eastAsia="Calibri"/>
          <w:u w:val="single"/>
        </w:rPr>
      </w:pPr>
      <w:r w:rsidRPr="0015282A">
        <w:rPr>
          <w:rFonts w:eastAsia="Calibri"/>
          <w:sz w:val="20"/>
          <w:szCs w:val="20"/>
        </w:rPr>
        <w:t xml:space="preserve">Руководитель: </w:t>
      </w:r>
      <w:r w:rsidRPr="0015282A">
        <w:rPr>
          <w:rFonts w:eastAsia="Calibri"/>
          <w:sz w:val="20"/>
          <w:szCs w:val="20"/>
          <w:u w:val="single"/>
        </w:rPr>
        <w:t>Долганова Юлия Сергеевна, доцент кафедры финансов, денежного обращения и кредита, кандидат экономических наук, доцент</w:t>
      </w:r>
    </w:p>
    <w:p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>Отзыв руководителя</w:t>
      </w:r>
    </w:p>
    <w:p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 xml:space="preserve">на выпускную квалификационную работу </w:t>
      </w:r>
    </w:p>
    <w:p w:rsidR="00E67119" w:rsidRPr="0015282A" w:rsidRDefault="00E67119" w:rsidP="00E67119">
      <w:pPr>
        <w:jc w:val="both"/>
        <w:rPr>
          <w:rFonts w:eastAsia="Calibri"/>
          <w:b/>
        </w:rPr>
      </w:pPr>
      <w:r w:rsidRPr="0015282A">
        <w:rPr>
          <w:rFonts w:eastAsia="Calibri"/>
          <w:b/>
        </w:rPr>
        <w:t xml:space="preserve">на </w:t>
      </w:r>
      <w:proofErr w:type="gramStart"/>
      <w:r w:rsidRPr="0015282A">
        <w:rPr>
          <w:rFonts w:eastAsia="Calibri"/>
          <w:b/>
        </w:rPr>
        <w:t>тему:_</w:t>
      </w:r>
      <w:proofErr w:type="gramEnd"/>
      <w:r w:rsidRPr="0015282A">
        <w:rPr>
          <w:rFonts w:eastAsia="Calibri"/>
          <w:b/>
        </w:rPr>
        <w:t>_________________________________________________________</w:t>
      </w:r>
    </w:p>
    <w:p w:rsidR="00E67119" w:rsidRPr="0015282A" w:rsidRDefault="00E67119" w:rsidP="00E67119">
      <w:pPr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>Характеристика ВКР (бакалавра)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  <w:gridCol w:w="1134"/>
      </w:tblGrid>
      <w:tr w:rsidR="00E67119" w:rsidRPr="0015282A" w:rsidTr="0001657E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512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отметить </w:t>
            </w:r>
            <w:r w:rsidRPr="0015282A">
              <w:rPr>
                <w:rFonts w:eastAsia="Calibri"/>
                <w:sz w:val="18"/>
                <w:szCs w:val="18"/>
                <w:lang w:val="en-US"/>
              </w:rPr>
              <w:t>V</w:t>
            </w: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обоснована актуальность проблемы.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lastRenderedPageBreak/>
              <w:t>Уровень языковой и стилистической грамотности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Имеются не значительные недочеты в оформлении.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Много недочетов в оформлении.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1134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E67119" w:rsidRPr="0015282A" w:rsidRDefault="00E67119" w:rsidP="00E67119">
      <w:pPr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>Уровень сформированности компетенций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521"/>
        <w:gridCol w:w="1125"/>
      </w:tblGrid>
      <w:tr w:rsidR="00E67119" w:rsidRPr="0015282A" w:rsidTr="0001657E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Уровень сформированности компетенций (ФГОС)</w:t>
            </w:r>
          </w:p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 и общетрудовых функций (ПС)</w:t>
            </w:r>
          </w:p>
        </w:tc>
        <w:tc>
          <w:tcPr>
            <w:tcW w:w="7521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Индикаторы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отметить V</w:t>
            </w: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высокий уровень сформированности компетенций</w:t>
            </w: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использованы источники на иностранном языке.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 w:val="restart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низкий уровень сформированности компетенций</w:t>
            </w: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использованы источники на иностранном языке.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:rsidTr="0001657E">
        <w:tc>
          <w:tcPr>
            <w:tcW w:w="1560" w:type="dxa"/>
            <w:vMerge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1125" w:type="dxa"/>
          </w:tcPr>
          <w:p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 xml:space="preserve"> Характеристика обучающегося в период подготовки</w:t>
      </w:r>
    </w:p>
    <w:p w:rsidR="00E67119" w:rsidRPr="0015282A" w:rsidRDefault="00E67119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  <w:r w:rsidRPr="0015282A">
        <w:rPr>
          <w:rFonts w:eastAsia="Calibri"/>
          <w:i/>
          <w:sz w:val="18"/>
          <w:szCs w:val="18"/>
          <w:u w:val="single"/>
        </w:rPr>
        <w:t xml:space="preserve"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подготовки ВКР, учтены и исправлены. </w:t>
      </w:r>
    </w:p>
    <w:p w:rsidR="00E67119" w:rsidRPr="0015282A" w:rsidRDefault="00E67119" w:rsidP="00E67119">
      <w:pPr>
        <w:ind w:left="-567" w:right="-284"/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 xml:space="preserve">Особое мнение </w:t>
      </w:r>
    </w:p>
    <w:p w:rsidR="00E67119" w:rsidRPr="0015282A" w:rsidRDefault="00E67119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  <w:r w:rsidRPr="0015282A">
        <w:rPr>
          <w:rFonts w:eastAsia="Calibri"/>
          <w:i/>
          <w:sz w:val="18"/>
          <w:szCs w:val="18"/>
          <w:u w:val="single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</w:t>
      </w:r>
    </w:p>
    <w:p w:rsidR="00E67119" w:rsidRPr="0015282A" w:rsidRDefault="00E67119" w:rsidP="00E67119">
      <w:pPr>
        <w:ind w:left="-567" w:right="-284"/>
        <w:jc w:val="both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>Вывод:</w:t>
      </w:r>
    </w:p>
    <w:p w:rsidR="00E67119" w:rsidRPr="0015282A" w:rsidRDefault="00E67119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  <w:r w:rsidRPr="0015282A">
        <w:rPr>
          <w:rFonts w:eastAsia="Calibri"/>
          <w:i/>
          <w:sz w:val="18"/>
          <w:szCs w:val="18"/>
          <w:u w:val="single"/>
        </w:rPr>
        <w:t>Представленная ВКР Иванова С.В. 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(тема ВКР).</w:t>
      </w:r>
    </w:p>
    <w:p w:rsidR="00E67119" w:rsidRPr="0015282A" w:rsidRDefault="00E67119" w:rsidP="00E67119">
      <w:pPr>
        <w:ind w:left="-567"/>
        <w:jc w:val="both"/>
        <w:rPr>
          <w:rFonts w:eastAsia="Calibri"/>
          <w:i/>
          <w:sz w:val="18"/>
          <w:szCs w:val="18"/>
          <w:u w:val="single"/>
        </w:rPr>
      </w:pPr>
      <w:r w:rsidRPr="0015282A">
        <w:rPr>
          <w:rFonts w:eastAsia="Calibri"/>
          <w:i/>
          <w:sz w:val="18"/>
          <w:szCs w:val="18"/>
          <w:u w:val="single"/>
        </w:rPr>
        <w:t>ВКР Иванова С.В. рекомендована к защите</w:t>
      </w:r>
      <w:r w:rsidRPr="0015282A">
        <w:rPr>
          <w:rFonts w:eastAsia="Calibri"/>
          <w:i/>
          <w:sz w:val="18"/>
          <w:szCs w:val="18"/>
        </w:rPr>
        <w:t xml:space="preserve">. </w:t>
      </w:r>
    </w:p>
    <w:p w:rsidR="00E67119" w:rsidRPr="0015282A" w:rsidRDefault="00E67119" w:rsidP="00E67119">
      <w:pPr>
        <w:ind w:firstLine="567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 xml:space="preserve">Долганова Юлия Сергеевна, доцент </w:t>
      </w:r>
      <w:proofErr w:type="gramStart"/>
      <w:r w:rsidRPr="0015282A">
        <w:rPr>
          <w:rFonts w:eastAsia="Calibri"/>
          <w:b/>
          <w:sz w:val="18"/>
          <w:szCs w:val="18"/>
        </w:rPr>
        <w:t>кафедры  финансов</w:t>
      </w:r>
      <w:proofErr w:type="gramEnd"/>
      <w:r w:rsidRPr="0015282A">
        <w:rPr>
          <w:rFonts w:eastAsia="Calibri"/>
          <w:b/>
          <w:sz w:val="18"/>
          <w:szCs w:val="18"/>
        </w:rPr>
        <w:t xml:space="preserve">, денежного обращения и кредита, </w:t>
      </w: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>кандидат экономических наук, доцент</w:t>
      </w: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 xml:space="preserve">Отправлено через сервис «Личный кабинет обучающегося» (https://portfolio.usue.ru) </w:t>
      </w:r>
    </w:p>
    <w:p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  <w:proofErr w:type="gramStart"/>
      <w:r w:rsidRPr="0015282A">
        <w:rPr>
          <w:rFonts w:eastAsia="Calibri"/>
          <w:sz w:val="18"/>
          <w:szCs w:val="18"/>
        </w:rPr>
        <w:t>Дата  05.06.2020</w:t>
      </w:r>
      <w:proofErr w:type="gramEnd"/>
    </w:p>
    <w:p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 xml:space="preserve">С отзывом ознакомлен через сервис «Личный кабинет обучающегося» (https://portfolio.usue.ru) </w:t>
      </w:r>
    </w:p>
    <w:p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  <w:r w:rsidRPr="0015282A">
        <w:rPr>
          <w:rFonts w:eastAsia="Calibri"/>
          <w:sz w:val="18"/>
          <w:szCs w:val="18"/>
        </w:rPr>
        <w:t xml:space="preserve">ФИО обучающегося: </w:t>
      </w:r>
      <w:r w:rsidRPr="0015282A">
        <w:rPr>
          <w:rFonts w:eastAsia="Calibri"/>
          <w:sz w:val="18"/>
          <w:szCs w:val="18"/>
          <w:u w:val="single"/>
        </w:rPr>
        <w:t>Иванов Сергей Викторович</w:t>
      </w:r>
    </w:p>
    <w:p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  <w:proofErr w:type="gramStart"/>
      <w:r w:rsidRPr="0015282A">
        <w:rPr>
          <w:rFonts w:eastAsia="Calibri"/>
          <w:sz w:val="18"/>
          <w:szCs w:val="18"/>
        </w:rPr>
        <w:t>дата  05.06.2020</w:t>
      </w:r>
      <w:proofErr w:type="gramEnd"/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bookmarkStart w:id="0" w:name="_GoBack"/>
      <w:bookmarkEnd w:id="0"/>
    </w:p>
    <w:sectPr w:rsidR="00E67119" w:rsidRPr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5"/>
    <w:rsid w:val="00640B15"/>
    <w:rsid w:val="00887C17"/>
    <w:rsid w:val="00E34D70"/>
    <w:rsid w:val="00E67119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C4092-6637-4CF1-BAFA-0DA3AAC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6886</Characters>
  <Application>Microsoft Office Word</Application>
  <DocSecurity>0</DocSecurity>
  <Lines>57</Lines>
  <Paragraphs>16</Paragraphs>
  <ScaleCrop>false</ScaleCrop>
  <Company>УрГЭУ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4</cp:revision>
  <dcterms:created xsi:type="dcterms:W3CDTF">2020-04-27T07:32:00Z</dcterms:created>
  <dcterms:modified xsi:type="dcterms:W3CDTF">2020-04-27T07:33:00Z</dcterms:modified>
</cp:coreProperties>
</file>