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2"/>
      </w:tblPr>
      <w:tblGrid>
        <w:gridCol w:w="3142"/>
        <w:gridCol w:w="3383"/>
        <w:gridCol w:w="4458"/>
        <w:gridCol w:w="3577"/>
      </w:tblGrid>
      <w:tr>
        <w:tc>
          <w:tcPr>
            <w:tcW w:type="dxa" w:w="3142"/>
            <w:shd w:themeFill="accent1" w:themeFillTint="31" w:val="clea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Адрес </w:t>
            </w:r>
          </w:p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383"/>
            <w:shd w:themeFill="accent1" w:themeFillTint="31" w:val="clear"/>
          </w:tcPr>
          <w:p w14:paraId="05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специально оборудованных учебных кабинетов/приспособленных объектах для проведения практических занятий </w:t>
            </w:r>
          </w:p>
        </w:tc>
        <w:tc>
          <w:tcPr>
            <w:tcW w:type="dxa" w:w="4458"/>
            <w:shd w:themeFill="accent1" w:themeFillTint="31" w:val="clear"/>
          </w:tcPr>
          <w:p w14:paraId="06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Оснащенность специально оборудованных учебных кабинетах/приспособленных объектах для проведения практических занятий</w:t>
            </w:r>
          </w:p>
        </w:tc>
        <w:tc>
          <w:tcPr>
            <w:tcW w:type="dxa" w:w="3577"/>
            <w:shd w:themeFill="accent1" w:themeFillTint="31" w:val="clea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>
        <w:tc>
          <w:tcPr>
            <w:tcW w:type="dxa" w:w="3142"/>
            <w:shd w:themeFill="accent1" w:themeFillTint="31" w:val="clea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3383"/>
            <w:shd w:themeFill="accent1" w:themeFillTint="31" w:val="clea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4458"/>
            <w:shd w:themeFill="accent1" w:themeFillTint="31" w:val="clear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3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3577"/>
            <w:shd w:themeFill="accent1" w:themeFillTint="31" w:val="clear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</w:tr>
      <w:tr>
        <w:tc>
          <w:tcPr>
            <w:tcW w:type="dxa" w:w="3142"/>
          </w:tcPr>
          <w:p w14:paraId="0E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620103</w:t>
            </w:r>
          </w:p>
          <w:p w14:paraId="0F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Свердловская область, г. Екатеринбург,</w:t>
            </w:r>
          </w:p>
          <w:p w14:paraId="10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ул. Умельцев, </w:t>
            </w:r>
          </w:p>
          <w:p w14:paraId="11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д. 13 В (Б1)</w:t>
            </w:r>
          </w:p>
          <w:p w14:paraId="12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1300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 этаж, помещение № 102 по техническому паспорту от 22.03.2005 года</w:t>
            </w:r>
          </w:p>
        </w:tc>
        <w:tc>
          <w:tcPr>
            <w:tcW w:type="dxa" w:w="3383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зал (СПО)</w:t>
            </w:r>
          </w:p>
          <w:p w14:paraId="1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58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24 </w:t>
            </w:r>
            <w:r>
              <w:rPr>
                <w:rFonts w:ascii="Times New Roman" w:hAnsi="Times New Roman"/>
                <w:sz w:val="24"/>
              </w:rPr>
              <w:t>тренировочных места, спортивный инвентарь</w:t>
            </w:r>
          </w:p>
        </w:tc>
        <w:tc>
          <w:tcPr>
            <w:tcW w:type="dxa" w:w="3577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Здание оборудовано пандусом, расширены дверные проемы, в раздевалках оборудованы доступные туалетные комнаты.</w:t>
            </w:r>
          </w:p>
          <w:p w14:paraId="18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9000000">
      <w:bookmarkStart w:id="1" w:name="_GoBack"/>
      <w:bookmarkEnd w:id="1"/>
    </w:p>
    <w:sectPr>
      <w:headerReference r:id="rId1" w:type="default"/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  <w:ind/>
      <w:jc w:val="center"/>
    </w:pPr>
    <w:r>
      <w:t xml:space="preserve">Пункт 66 </w:t>
    </w:r>
  </w:p>
  <w:p xmlns:p1="http://schemas.microsoft.com/office/word/2010/wordml" p1:paraId="02000000">
    <w:pPr>
      <w:pStyle w:val="Style_1"/>
      <w:ind/>
      <w:jc w:val="center"/>
    </w:pPr>
    <w:r>
      <w:t>«Об объектах спорта, приспособленных для использования инвалидами и лицами с ограниченными возможностями здоровья»</w:t>
    </w: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  <w:color w:val="757575"/>
      <w:sz w:val="20"/>
    </w:rPr>
  </w:style>
  <w:style w:styleId="Style_14_ch" w:type="character">
    <w:name w:val="Footnote"/>
    <w:link w:val="Style_14"/>
    <w:rPr>
      <w:rFonts w:ascii="XO Thames" w:hAnsi="XO Thames"/>
      <w:color w:val="757575"/>
      <w:sz w:val="20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3_ch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6"/>
    <w:pPr>
      <w:spacing w:after="0" w:line="240" w:lineRule="auto"/>
      <w:ind/>
    </w:pPr>
    <w:rPr>
      <w:color w:val="000000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