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142"/>
        <w:gridCol w:w="780"/>
        <w:gridCol w:w="1063"/>
        <w:gridCol w:w="283"/>
        <w:gridCol w:w="1063"/>
        <w:gridCol w:w="1063"/>
        <w:gridCol w:w="283"/>
        <w:gridCol w:w="1418"/>
        <w:gridCol w:w="851"/>
        <w:gridCol w:w="284"/>
      </w:tblGrid>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280.4759"/>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15.01.2020</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15.01.2020</w:t>
            </w:r>
            <w:r>
              <w:rPr/>
              <w:t xml:space="preserve"> </w:t>
            </w:r>
            <w:r>
              <w:rPr>
                <w:rFonts w:ascii="Times New Roman" w:hAnsi="Times New Roman" w:cs="Times New Roman"/>
                <w:color w:val="#000000"/>
                <w:sz w:val="24"/>
                <w:szCs w:val="24"/>
              </w:rPr>
              <w:t> г.</w:t>
            </w:r>
            <w:r>
              <w:rPr/>
              <w:t xml:space="preserve"> </w:t>
            </w:r>
          </w:p>
        </w:tc>
        <w:tc>
          <w:tcPr>
            <w:tcW w:w="285" w:type="dxa"/>
          </w:tcP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6</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________6</w:t>
            </w:r>
            <w:r>
              <w:rPr/>
              <w:t xml:space="preserve"> </w:t>
            </w: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3"/>
            <w:tcBorders>
</w:tcBorders>
            <w:shd w:val="clear" w:color="#000000" w:fill="#FFFFFF"/>
            <w:vAlign w:val="top"/>
            <w:tcMar>
              <w:left w:w="34" w:type="dxa"/>
              <w:right w:w="34" w:type="dxa"/>
            </w:tcMar>
          </w:tcP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w:t>
            </w:r>
            <w:r>
              <w:rPr/>
              <w:t xml:space="preserve"> </w:t>
            </w:r>
          </w:p>
        </w:tc>
        <w:tc>
          <w:tcPr>
            <w:tcW w:w="285" w:type="dxa"/>
          </w:tcPr>
          <w:p/>
        </w:tc>
      </w:tr>
      <w:tr>
        <w:trPr>
          <w:trHeight w:hRule="exact" w:val="60.8577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299"/>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ПРАКТИКИ</w:t>
            </w:r>
          </w:p>
        </w:tc>
      </w:tr>
      <w:tr>
        <w:trPr>
          <w:trHeight w:hRule="exact" w:val="277.8304"/>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177.870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модуль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ПМ.05</w:t>
            </w:r>
            <w:r>
              <w:rPr/>
              <w:t xml:space="preserve"> </w:t>
            </w:r>
            <w:r>
              <w:rPr>
                <w:rFonts w:ascii="Times New Roman" w:hAnsi="Times New Roman" w:cs="Times New Roman"/>
                <w:color w:val="#000000"/>
                <w:sz w:val="24"/>
                <w:szCs w:val="24"/>
              </w:rPr>
              <w:t>Выполнение</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профессии</w:t>
            </w:r>
            <w:r>
              <w:rPr/>
              <w:t xml:space="preserve"> </w:t>
            </w:r>
            <w:r>
              <w:rPr>
                <w:rFonts w:ascii="Times New Roman" w:hAnsi="Times New Roman" w:cs="Times New Roman"/>
                <w:color w:val="#000000"/>
                <w:sz w:val="24"/>
                <w:szCs w:val="24"/>
              </w:rPr>
              <w:t>Портье</w:t>
            </w:r>
            <w:r>
              <w:rPr/>
              <w:t xml:space="preserve"> </w:t>
            </w:r>
          </w:p>
        </w:tc>
      </w:tr>
      <w:tr>
        <w:trPr>
          <w:trHeight w:hRule="exact" w:val="138.914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43.02.11</w:t>
            </w:r>
            <w:r>
              <w:rPr/>
              <w:t xml:space="preserve"> </w:t>
            </w:r>
            <w:r>
              <w:rPr>
                <w:rFonts w:ascii="Times New Roman" w:hAnsi="Times New Roman" w:cs="Times New Roman"/>
                <w:color w:val="#000000"/>
                <w:sz w:val="24"/>
                <w:szCs w:val="24"/>
              </w:rPr>
              <w:t>Гостиничный</w:t>
            </w:r>
            <w:r>
              <w:rPr/>
              <w:t xml:space="preserve"> </w:t>
            </w:r>
            <w:r>
              <w:rPr>
                <w:rFonts w:ascii="Times New Roman" w:hAnsi="Times New Roman" w:cs="Times New Roman"/>
                <w:color w:val="#000000"/>
                <w:sz w:val="24"/>
                <w:szCs w:val="24"/>
              </w:rPr>
              <w:t>сервис</w:t>
            </w:r>
            <w:r>
              <w:rPr/>
              <w:t xml:space="preserve"> </w:t>
            </w:r>
          </w:p>
        </w:tc>
      </w:tr>
      <w:tr>
        <w:trPr>
          <w:trHeight w:hRule="exact" w:val="143.912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2020</w:t>
            </w:r>
            <w:r>
              <w:rPr/>
              <w:t xml:space="preserve"> </w:t>
            </w:r>
          </w:p>
        </w:tc>
      </w:tr>
      <w:tr>
        <w:trPr>
          <w:trHeight w:hRule="exact" w:val="277.8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99.9598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Ассистент,</w:t>
            </w:r>
            <w:r>
              <w:rPr/>
              <w:t xml:space="preserve"> </w:t>
            </w:r>
          </w:p>
        </w:tc>
        <w:tc>
          <w:tcPr>
            <w:tcW w:w="284" w:type="dxa"/>
          </w:tcPr>
          <w:p/>
        </w:tc>
        <w:tc>
          <w:tcPr>
            <w:tcW w:w="1419" w:type="dxa"/>
          </w:tcPr>
          <w:p/>
        </w:tc>
        <w:tc>
          <w:tcPr>
            <w:tcW w:w="852" w:type="dxa"/>
          </w:tcPr>
          <w:p/>
        </w:tc>
        <w:tc>
          <w:tcPr>
            <w:tcW w:w="285" w:type="dxa"/>
          </w:tcPr>
          <w:p/>
        </w:tc>
      </w:tr>
      <w:tr>
        <w:trPr>
          <w:trHeight w:hRule="exact" w:val="101.4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Медведева</w:t>
            </w:r>
            <w:r>
              <w:rPr/>
              <w:t xml:space="preserve"> </w:t>
            </w:r>
          </w:p>
        </w:tc>
        <w:tc>
          <w:tcPr>
            <w:tcW w:w="284" w:type="dxa"/>
          </w:tcPr>
          <w:p/>
        </w:tc>
        <w:tc>
          <w:tcPr>
            <w:tcW w:w="1419" w:type="dxa"/>
          </w:tcPr>
          <w:p/>
        </w:tc>
        <w:tc>
          <w:tcPr>
            <w:tcW w:w="852" w:type="dxa"/>
          </w:tcPr>
          <w:p/>
        </w:tc>
        <w:tc>
          <w:tcPr>
            <w:tcW w:w="285" w:type="dxa"/>
          </w:tcPr>
          <w:p/>
        </w:tc>
      </w:tr>
      <w:tr>
        <w:trPr>
          <w:trHeight w:hRule="exact" w:val="58.799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04"/>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088.65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2020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1"/>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ВИД,ТИП, СПОСОБ (ПРИ НАЛИЧИИ) И ФОРМЫ ПРОВЕДЕНИЯ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280.4759"/>
        </w:trPr>
        <w:tc>
          <w:tcPr>
            <w:tcW w:w="9512.25" w:type="dxa"/>
            <w:tcBorders>
</w:tcBorders>
            <w:vMerge/>
            <w:shd w:val="clear" w:color="#000000" w:fill="#FFFFFF"/>
            <w:vAlign w:val="top"/>
            <w:tcMar>
              <w:left w:w="34" w:type="dxa"/>
              <w:right w:w="34" w:type="dxa"/>
            </w:tcMar>
          </w:tcPr>
          <w:p/>
        </w:tc>
        <w:tc>
          <w:tcPr>
            <w:tcW w:w="710" w:type="dxa"/>
          </w:tcPr>
          <w:p/>
        </w:tc>
      </w:tr>
      <w:tr>
        <w:trPr>
          <w:trHeight w:hRule="exact" w:val="52.03801"/>
        </w:trPr>
        <w:tc>
          <w:tcPr>
            <w:tcW w:w="9498" w:type="dxa"/>
          </w:tcPr>
          <w:p/>
        </w:tc>
        <w:tc>
          <w:tcPr>
            <w:tcW w:w="710" w:type="dxa"/>
          </w:tcPr>
          <w:p/>
        </w:tc>
      </w:tr>
      <w:tr>
        <w:trPr>
          <w:trHeight w:hRule="exact" w:val="304.583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ПРАКТИКИ В СТРУКТУРЕ ООП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138.9149"/>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138.768"/>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ПРАКТИКИ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821.2889"/>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36"/>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280.4763"/>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567"/>
        <w:gridCol w:w="26"/>
        <w:gridCol w:w="12"/>
        <w:gridCol w:w="1238"/>
        <w:gridCol w:w="451"/>
        <w:gridCol w:w="442"/>
        <w:gridCol w:w="1277"/>
        <w:gridCol w:w="97"/>
        <w:gridCol w:w="347"/>
        <w:gridCol w:w="5367"/>
        <w:gridCol w:w="665"/>
        <w:gridCol w:w="142"/>
      </w:tblGrid>
      <w:tr>
        <w:trPr>
          <w:trHeight w:hRule="exact" w:val="285.18"/>
        </w:trPr>
        <w:tc>
          <w:tcPr>
            <w:tcW w:w="10788" w:type="dxa"/>
            <w:gridSpan w:val="1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ВВЕДЕНИЕ</w:t>
            </w:r>
            <w:r>
              <w:rPr/>
              <w:t xml:space="preserve"> </w:t>
            </w:r>
          </w:p>
        </w:tc>
      </w:tr>
      <w:tr>
        <w:trPr>
          <w:trHeight w:hRule="exact" w:val="138.915"/>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1096.473"/>
        </w:trPr>
        <w:tc>
          <w:tcPr>
            <w:tcW w:w="10788" w:type="dxa"/>
            <w:gridSpan w:val="1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Программа практики является частью основной образовательной программы – программы подготовки специалистов среднего звена в соответствии с ФГОС СПО по специальности. Практика является обязательным разделом основной образовательной программы. Практика представляет собой вид учебных занятий, обеспечивающих практическую подготовку обучающихся.</w:t>
            </w:r>
          </w:p>
        </w:tc>
      </w:tr>
      <w:tr>
        <w:trPr>
          <w:trHeight w:hRule="exact" w:val="138.9151"/>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855.5399"/>
        </w:trPr>
        <w:tc>
          <w:tcPr>
            <w:tcW w:w="143" w:type="dxa"/>
          </w:tcPr>
          <w:p/>
        </w:tc>
        <w:tc>
          <w:tcPr>
            <w:tcW w:w="1857.7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СПО</w:t>
            </w:r>
          </w:p>
        </w:tc>
        <w:tc>
          <w:tcPr>
            <w:tcW w:w="8661.7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среднего профессионального образования по специальности 43.02.11 Гостиничный сервис. (приказ Минобрнауки России от 07.05.2014 г. № 475)</w:t>
            </w:r>
          </w:p>
        </w:tc>
        <w:tc>
          <w:tcPr>
            <w:tcW w:w="143" w:type="dxa"/>
          </w:tcPr>
          <w:p/>
        </w:tc>
      </w:tr>
      <w:tr>
        <w:trPr>
          <w:trHeight w:hRule="exact" w:val="416.7451"/>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285.1799"/>
        </w:trPr>
        <w:tc>
          <w:tcPr>
            <w:tcW w:w="10788" w:type="dxa"/>
            <w:gridSpan w:val="1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СПОСОБ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7857.886"/>
        </w:trPr>
        <w:tc>
          <w:tcPr>
            <w:tcW w:w="10788" w:type="dxa"/>
            <w:gridSpan w:val="1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Целью учебной практики является формирование у обучающихся умений, приобретение первоначального практического опыта, формирование общих и профессиональных компетенций, комплексное освоение студентами основного вида профессиональной деятельности, на которые ориентирована программа, для готовности к решениям профессиональных задач.</w:t>
            </w:r>
          </w:p>
          <w:p>
            <w:pPr>
              <w:jc w:val="both"/>
              <w:ind w:firstLine="756"/>
              <w:spacing w:after="0" w:line="240" w:lineRule="auto"/>
              <w:rPr>
                <w:sz w:val="24"/>
                <w:szCs w:val="24"/>
              </w:rPr>
            </w:pPr>
            <w:r>
              <w:rPr>
                <w:rFonts w:ascii="Times New Roman" w:hAnsi="Times New Roman" w:cs="Times New Roman"/>
                <w:color w:val="#000000"/>
                <w:sz w:val="24"/>
                <w:szCs w:val="24"/>
              </w:rPr>
              <w:t> 	Практика направлена на выполнения обучающимися определенных видов работ в части освоения основного вида профессиональной деятельности «Выполнение работ по профессии Портье», связанных с будущей профессиональной деятельностью и направленных на формирование, закрепление, развитие компетенции специальности.</w:t>
            </w:r>
          </w:p>
          <w:p>
            <w:pPr>
              <w:jc w:val="both"/>
              <w:ind w:firstLine="756"/>
              <w:spacing w:after="0" w:line="240" w:lineRule="auto"/>
              <w:rPr>
                <w:sz w:val="24"/>
                <w:szCs w:val="24"/>
              </w:rPr>
            </w:pPr>
            <w:r>
              <w:rPr>
                <w:rFonts w:ascii="Times New Roman" w:hAnsi="Times New Roman" w:cs="Times New Roman"/>
                <w:color w:val="#000000"/>
                <w:sz w:val="24"/>
                <w:szCs w:val="24"/>
              </w:rPr>
              <w:t> 	Результатом освоения программы учебной практики является овладение студентами следующего вида профессиональной деятельности</w:t>
            </w:r>
          </w:p>
          <w:p>
            <w:pPr>
              <w:jc w:val="both"/>
              <w:ind w:firstLine="756"/>
              <w:spacing w:after="0" w:line="240" w:lineRule="auto"/>
              <w:rPr>
                <w:sz w:val="24"/>
                <w:szCs w:val="24"/>
              </w:rPr>
            </w:pPr>
            <w:r>
              <w:rPr>
                <w:rFonts w:ascii="Times New Roman" w:hAnsi="Times New Roman" w:cs="Times New Roman"/>
                <w:color w:val="#000000"/>
                <w:sz w:val="24"/>
                <w:szCs w:val="24"/>
              </w:rPr>
              <w:t> 	«Выполнение работ по профессии Портье».</w:t>
            </w:r>
          </w:p>
          <w:p>
            <w:pPr>
              <w:jc w:val="both"/>
              <w:ind w:firstLine="756"/>
              <w:spacing w:after="0" w:line="240" w:lineRule="auto"/>
              <w:rPr>
                <w:sz w:val="24"/>
                <w:szCs w:val="24"/>
              </w:rPr>
            </w:pPr>
            <w:r>
              <w:rPr>
                <w:rFonts w:ascii="Times New Roman" w:hAnsi="Times New Roman" w:cs="Times New Roman"/>
                <w:color w:val="#000000"/>
                <w:sz w:val="24"/>
                <w:szCs w:val="24"/>
              </w:rPr>
              <w:t> 	В результате прохождения учебной практики по видам профессиональной деятельности обучающийся должен уметь:</w:t>
            </w:r>
          </w:p>
          <w:p>
            <w:pPr>
              <w:jc w:val="both"/>
              <w:ind w:firstLine="756"/>
              <w:spacing w:after="0" w:line="240" w:lineRule="auto"/>
              <w:rPr>
                <w:sz w:val="24"/>
                <w:szCs w:val="24"/>
              </w:rPr>
            </w:pPr>
            <w:r>
              <w:rPr>
                <w:rFonts w:ascii="Times New Roman" w:hAnsi="Times New Roman" w:cs="Times New Roman"/>
                <w:color w:val="#000000"/>
                <w:sz w:val="24"/>
                <w:szCs w:val="24"/>
              </w:rPr>
              <w:t> 	-	информировать потребителя о видах услуг и правилах безопасности во время проживания в гостинице;</w:t>
            </w:r>
          </w:p>
          <w:p>
            <w:pPr>
              <w:jc w:val="both"/>
              <w:ind w:firstLine="756"/>
              <w:spacing w:after="0" w:line="240" w:lineRule="auto"/>
              <w:rPr>
                <w:sz w:val="24"/>
                <w:szCs w:val="24"/>
              </w:rPr>
            </w:pPr>
            <w:r>
              <w:rPr>
                <w:rFonts w:ascii="Times New Roman" w:hAnsi="Times New Roman" w:cs="Times New Roman"/>
                <w:color w:val="#000000"/>
                <w:sz w:val="24"/>
                <w:szCs w:val="24"/>
              </w:rPr>
              <w:t> 	-	контролировать оказание перечня услуг, предоставляемых в гостиницах;</w:t>
            </w:r>
          </w:p>
          <w:p>
            <w:pPr>
              <w:jc w:val="both"/>
              <w:ind w:firstLine="756"/>
              <w:spacing w:after="0" w:line="240" w:lineRule="auto"/>
              <w:rPr>
                <w:sz w:val="24"/>
                <w:szCs w:val="24"/>
              </w:rPr>
            </w:pPr>
            <w:r>
              <w:rPr>
                <w:rFonts w:ascii="Times New Roman" w:hAnsi="Times New Roman" w:cs="Times New Roman"/>
                <w:color w:val="#000000"/>
                <w:sz w:val="24"/>
                <w:szCs w:val="24"/>
              </w:rPr>
              <w:t> 	-	поддерживать информационную базу данных о наличии занятых, свободных мест, о гостях (проживающих, выписавшихся, отъезжающих);</w:t>
            </w:r>
          </w:p>
          <w:p>
            <w:pPr>
              <w:jc w:val="both"/>
              <w:ind w:firstLine="756"/>
              <w:spacing w:after="0" w:line="240" w:lineRule="auto"/>
              <w:rPr>
                <w:sz w:val="24"/>
                <w:szCs w:val="24"/>
              </w:rPr>
            </w:pPr>
            <w:r>
              <w:rPr>
                <w:rFonts w:ascii="Times New Roman" w:hAnsi="Times New Roman" w:cs="Times New Roman"/>
                <w:color w:val="#000000"/>
                <w:sz w:val="24"/>
                <w:szCs w:val="24"/>
              </w:rPr>
              <w:t> 	-	составлять и обрабатывать необходимую документацию;</w:t>
            </w:r>
          </w:p>
          <w:p>
            <w:pPr>
              <w:jc w:val="both"/>
              <w:ind w:firstLine="756"/>
              <w:spacing w:after="0" w:line="240" w:lineRule="auto"/>
              <w:rPr>
                <w:sz w:val="24"/>
                <w:szCs w:val="24"/>
              </w:rPr>
            </w:pPr>
            <w:r>
              <w:rPr>
                <w:rFonts w:ascii="Times New Roman" w:hAnsi="Times New Roman" w:cs="Times New Roman"/>
                <w:color w:val="#000000"/>
                <w:sz w:val="24"/>
                <w:szCs w:val="24"/>
              </w:rPr>
              <w:t> 	-	контролировать соблюдение персоналом требований к стандартам и качеству обслуживания гостей.</w:t>
            </w:r>
          </w:p>
          <w:p>
            <w:pPr>
              <w:jc w:val="both"/>
              <w:ind w:firstLine="756"/>
              <w:spacing w:after="0" w:line="240" w:lineRule="auto"/>
              <w:rPr>
                <w:sz w:val="24"/>
                <w:szCs w:val="24"/>
              </w:rPr>
            </w:pPr>
            <w:r>
              <w:rPr>
                <w:rFonts w:ascii="Times New Roman" w:hAnsi="Times New Roman" w:cs="Times New Roman"/>
                <w:color w:val="#000000"/>
                <w:sz w:val="24"/>
                <w:szCs w:val="24"/>
              </w:rPr>
              <w:t> 	-	вести учет оборудования и инвентаря гостиницы.</w:t>
            </w:r>
          </w:p>
          <w:p>
            <w:pPr>
              <w:jc w:val="both"/>
              <w:ind w:firstLine="756"/>
              <w:spacing w:after="0" w:line="240" w:lineRule="auto"/>
              <w:rPr>
                <w:sz w:val="24"/>
                <w:szCs w:val="24"/>
              </w:rPr>
            </w:pPr>
            <w:r>
              <w:rPr>
                <w:rFonts w:ascii="Times New Roman" w:hAnsi="Times New Roman" w:cs="Times New Roman"/>
                <w:color w:val="#000000"/>
                <w:sz w:val="24"/>
                <w:szCs w:val="24"/>
              </w:rPr>
              <w:t> 	-	создавать условия для обеспечения сохранности вещей и ценностей проживающих</w:t>
            </w:r>
          </w:p>
          <w:p>
            <w:pPr>
              <w:jc w:val="both"/>
              <w:ind w:firstLine="756"/>
              <w:spacing w:after="0" w:line="240" w:lineRule="auto"/>
              <w:rPr>
                <w:sz w:val="24"/>
                <w:szCs w:val="24"/>
              </w:rPr>
            </w:pPr>
            <w:r>
              <w:rPr>
                <w:rFonts w:ascii="Times New Roman" w:hAnsi="Times New Roman" w:cs="Times New Roman"/>
                <w:color w:val="#000000"/>
                <w:sz w:val="24"/>
                <w:szCs w:val="24"/>
              </w:rPr>
              <w:t> 	С целью овладения указанными видами деятельности студент в ходе данного вида практики должен иметь практический опыт:</w:t>
            </w:r>
          </w:p>
          <w:p>
            <w:pPr>
              <w:jc w:val="both"/>
              <w:ind w:firstLine="756"/>
              <w:spacing w:after="0" w:line="240" w:lineRule="auto"/>
              <w:rPr>
                <w:sz w:val="24"/>
                <w:szCs w:val="24"/>
              </w:rPr>
            </w:pPr>
            <w:r>
              <w:rPr>
                <w:rFonts w:ascii="Times New Roman" w:hAnsi="Times New Roman" w:cs="Times New Roman"/>
                <w:color w:val="#000000"/>
                <w:sz w:val="24"/>
                <w:szCs w:val="24"/>
              </w:rPr>
              <w:t> 	-	организации и контроля работы персонала хозяйственной службы</w:t>
            </w:r>
          </w:p>
          <w:p>
            <w:pPr>
              <w:jc w:val="both"/>
              <w:ind w:firstLine="756"/>
              <w:spacing w:after="0" w:line="240" w:lineRule="auto"/>
              <w:rPr>
                <w:sz w:val="24"/>
                <w:szCs w:val="24"/>
              </w:rPr>
            </w:pPr>
            <w:r>
              <w:rPr>
                <w:rFonts w:ascii="Times New Roman" w:hAnsi="Times New Roman" w:cs="Times New Roman"/>
                <w:color w:val="#000000"/>
                <w:sz w:val="24"/>
                <w:szCs w:val="24"/>
              </w:rPr>
              <w:t> 	-	оформления и ведения документации по учету оборудования и инвентаря гостиницы.</w:t>
            </w:r>
          </w:p>
          <w:p>
            <w:pPr>
              <w:jc w:val="both"/>
              <w:ind w:firstLine="756"/>
              <w:spacing w:after="0" w:line="240" w:lineRule="auto"/>
              <w:rPr>
                <w:sz w:val="24"/>
                <w:szCs w:val="24"/>
              </w:rPr>
            </w:pPr>
            <w:r>
              <w:rPr>
                <w:rFonts w:ascii="Times New Roman" w:hAnsi="Times New Roman" w:cs="Times New Roman"/>
                <w:color w:val="#000000"/>
                <w:sz w:val="24"/>
                <w:szCs w:val="24"/>
              </w:rPr>
              <w:t> 	-	по обеспечению сохранности вещей и ценностей проживающих.</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76.43928"/>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285.1804"/>
        </w:trPr>
        <w:tc>
          <w:tcPr>
            <w:tcW w:w="143" w:type="dxa"/>
          </w:tcPr>
          <w:p/>
        </w:tc>
        <w:tc>
          <w:tcPr>
            <w:tcW w:w="568" w:type="dxa"/>
          </w:tcPr>
          <w:p/>
        </w:tc>
        <w:tc>
          <w:tcPr>
            <w:tcW w:w="27" w:type="dxa"/>
          </w:tcPr>
          <w:p/>
        </w:tc>
        <w:tc>
          <w:tcPr>
            <w:tcW w:w="1716"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443" w:type="dxa"/>
          </w:tcPr>
          <w:p/>
        </w:tc>
        <w:tc>
          <w:tcPr>
            <w:tcW w:w="7102.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c>
          <w:tcPr>
            <w:tcW w:w="666" w:type="dxa"/>
          </w:tcPr>
          <w:p/>
        </w:tc>
        <w:tc>
          <w:tcPr>
            <w:tcW w:w="143" w:type="dxa"/>
          </w:tcPr>
          <w:p/>
        </w:tc>
      </w:tr>
      <w:tr>
        <w:trPr>
          <w:trHeight w:hRule="exact" w:val="153.6143"/>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161.7"/>
        </w:trPr>
        <w:tc>
          <w:tcPr>
            <w:tcW w:w="143" w:type="dxa"/>
          </w:tcPr>
          <w:p/>
        </w:tc>
        <w:tc>
          <w:tcPr>
            <w:tcW w:w="568" w:type="dxa"/>
          </w:tcPr>
          <w:p/>
        </w:tc>
        <w:tc>
          <w:tcPr>
            <w:tcW w:w="27" w:type="dxa"/>
          </w:tcPr>
          <w:p/>
        </w:tc>
        <w:tc>
          <w:tcPr>
            <w:tcW w:w="13" w:type="dxa"/>
          </w:tcPr>
          <w:p/>
        </w:tc>
        <w:tc>
          <w:tcPr>
            <w:tcW w:w="2141.25"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модуль:</w:t>
            </w:r>
            <w:r>
              <w:rPr/>
              <w:t xml:space="preserve"> </w:t>
            </w: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393.9598"/>
        </w:trPr>
        <w:tc>
          <w:tcPr>
            <w:tcW w:w="143" w:type="dxa"/>
          </w:tcPr>
          <w:p/>
        </w:tc>
        <w:tc>
          <w:tcPr>
            <w:tcW w:w="568" w:type="dxa"/>
          </w:tcPr>
          <w:p/>
        </w:tc>
        <w:tc>
          <w:tcPr>
            <w:tcW w:w="27" w:type="dxa"/>
          </w:tcPr>
          <w:p/>
        </w:tc>
        <w:tc>
          <w:tcPr>
            <w:tcW w:w="13" w:type="dxa"/>
          </w:tcPr>
          <w:p/>
        </w:tc>
        <w:tc>
          <w:tcPr>
            <w:tcW w:w="2141.25" w:type="dxa"/>
            <w:gridSpan w:val="3"/>
            <w:tcBorders>
</w:tcBorders>
            <w:vMerge/>
            <w:shd w:val="clear" w:color="#000000" w:fill="#FFFFFF"/>
            <w:vAlign w:val="top"/>
            <w:tcMar>
              <w:left w:w="34" w:type="dxa"/>
              <w:right w:w="34" w:type="dxa"/>
            </w:tcMar>
          </w:tcPr>
          <w:p/>
        </w:tc>
        <w:tc>
          <w:tcPr>
            <w:tcW w:w="7102.5" w:type="dxa"/>
            <w:gridSpan w:val="4"/>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ПМ.05</w:t>
            </w:r>
            <w:r>
              <w:rPr/>
              <w:t xml:space="preserve"> </w:t>
            </w:r>
            <w:r>
              <w:rPr>
                <w:rFonts w:ascii="Times New Roman" w:hAnsi="Times New Roman" w:cs="Times New Roman"/>
                <w:color w:val="#000000"/>
                <w:sz w:val="24"/>
                <w:szCs w:val="24"/>
              </w:rPr>
              <w:t>Выполнение</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профессии</w:t>
            </w:r>
            <w:r>
              <w:rPr/>
              <w:t xml:space="preserve"> </w:t>
            </w:r>
            <w:r>
              <w:rPr>
                <w:rFonts w:ascii="Times New Roman" w:hAnsi="Times New Roman" w:cs="Times New Roman"/>
                <w:color w:val="#000000"/>
                <w:sz w:val="24"/>
                <w:szCs w:val="24"/>
              </w:rPr>
              <w:t>Портье</w:t>
            </w:r>
            <w:r>
              <w:rPr/>
              <w:t xml:space="preserve"> </w:t>
            </w:r>
            <w:r>
              <w:rPr>
                <w:rFonts w:ascii="Times New Roman" w:hAnsi="Times New Roman" w:cs="Times New Roman"/>
                <w:color w:val="#000000"/>
                <w:sz w:val="24"/>
                <w:szCs w:val="24"/>
              </w:rPr>
              <w:t>  Учебная</w:t>
            </w:r>
            <w:r>
              <w:rPr/>
              <w:t xml:space="preserve"> </w:t>
            </w:r>
            <w:r>
              <w:rPr>
                <w:rFonts w:ascii="Times New Roman" w:hAnsi="Times New Roman" w:cs="Times New Roman"/>
                <w:color w:val="#000000"/>
                <w:sz w:val="24"/>
                <w:szCs w:val="24"/>
              </w:rPr>
              <w:t>практика</w:t>
            </w:r>
            <w:r>
              <w:rPr/>
              <w:t xml:space="preserve"> </w:t>
            </w:r>
          </w:p>
        </w:tc>
        <w:tc>
          <w:tcPr>
            <w:tcW w:w="666" w:type="dxa"/>
          </w:tcPr>
          <w:p/>
        </w:tc>
        <w:tc>
          <w:tcPr>
            <w:tcW w:w="143" w:type="dxa"/>
          </w:tcPr>
          <w:p/>
        </w:tc>
      </w:tr>
      <w:tr>
        <w:trPr>
          <w:trHeight w:hRule="exact" w:val="161.7"/>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7102.5" w:type="dxa"/>
            <w:gridSpan w:val="4"/>
            <w:tcBorders>
</w:tcBorders>
            <w:vMerge/>
            <w:shd w:val="clear" w:color="#000000" w:fill="#FFFFFF"/>
            <w:vAlign w:val="top"/>
            <w:tcMar>
              <w:left w:w="34" w:type="dxa"/>
              <w:right w:w="34" w:type="dxa"/>
            </w:tcMar>
          </w:tcPr>
          <w:p/>
        </w:tc>
        <w:tc>
          <w:tcPr>
            <w:tcW w:w="666" w:type="dxa"/>
          </w:tcPr>
          <w:p/>
        </w:tc>
        <w:tc>
          <w:tcPr>
            <w:tcW w:w="143" w:type="dxa"/>
          </w:tcPr>
          <w:p/>
        </w:tc>
      </w:tr>
      <w:tr>
        <w:trPr>
          <w:trHeight w:hRule="exact" w:val="122.7455"/>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285.1804"/>
        </w:trPr>
        <w:tc>
          <w:tcPr>
            <w:tcW w:w="143" w:type="dxa"/>
          </w:tcPr>
          <w:p/>
        </w:tc>
        <w:tc>
          <w:tcPr>
            <w:tcW w:w="568" w:type="dxa"/>
          </w:tcPr>
          <w:p/>
        </w:tc>
        <w:tc>
          <w:tcPr>
            <w:tcW w:w="3558.7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Способы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348" w:type="dxa"/>
          </w:tcPr>
          <w:p/>
        </w:tc>
        <w:tc>
          <w:tcPr>
            <w:tcW w:w="6189"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332.9554"/>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285.1804"/>
        </w:trPr>
        <w:tc>
          <w:tcPr>
            <w:tcW w:w="143" w:type="dxa"/>
          </w:tcPr>
          <w:p/>
        </w:tc>
        <w:tc>
          <w:tcPr>
            <w:tcW w:w="568" w:type="dxa"/>
          </w:tcPr>
          <w:p/>
        </w:tc>
        <w:tc>
          <w:tcPr>
            <w:tcW w:w="27" w:type="dxa"/>
          </w:tcPr>
          <w:p/>
        </w:tc>
        <w:tc>
          <w:tcPr>
            <w:tcW w:w="13" w:type="dxa"/>
          </w:tcPr>
          <w:p/>
        </w:tc>
        <w:tc>
          <w:tcPr>
            <w:tcW w:w="3417"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98" w:type="dxa"/>
          </w:tcPr>
          <w:p/>
        </w:tc>
        <w:tc>
          <w:tcPr>
            <w:tcW w:w="348" w:type="dxa"/>
          </w:tcPr>
          <w:p/>
        </w:tc>
        <w:tc>
          <w:tcPr>
            <w:tcW w:w="5368" w:type="dxa"/>
          </w:tcPr>
          <w:p/>
        </w:tc>
        <w:tc>
          <w:tcPr>
            <w:tcW w:w="666" w:type="dxa"/>
          </w:tcPr>
          <w:p/>
        </w:tc>
        <w:tc>
          <w:tcPr>
            <w:tcW w:w="143" w:type="dxa"/>
          </w:tcPr>
          <w:p/>
        </w:tc>
      </w:tr>
      <w:tr>
        <w:trPr>
          <w:trHeight w:hRule="exact" w:val="174.1946"/>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826.1402"/>
        </w:trPr>
        <w:tc>
          <w:tcPr>
            <w:tcW w:w="10788" w:type="dxa"/>
            <w:gridSpan w:val="1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может быть проведена с использованием дистанционных образовательных технологий и электронного обучения.</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568" w:type="dxa"/>
          </w:tcPr>
          <w:p/>
        </w:tc>
        <w:tc>
          <w:tcPr>
            <w:tcW w:w="27" w:type="dxa"/>
          </w:tcPr>
          <w:p/>
        </w:tc>
        <w:tc>
          <w:tcPr>
            <w:tcW w:w="13" w:type="dxa"/>
          </w:tcPr>
          <w:p/>
        </w:tc>
        <w:tc>
          <w:tcPr>
            <w:tcW w:w="1239" w:type="dxa"/>
          </w:tcPr>
          <w:p/>
        </w:tc>
        <w:tc>
          <w:tcPr>
            <w:tcW w:w="452" w:type="dxa"/>
          </w:tcPr>
          <w:p/>
        </w:tc>
        <w:tc>
          <w:tcPr>
            <w:tcW w:w="443" w:type="dxa"/>
          </w:tcPr>
          <w:p/>
        </w:tc>
        <w:tc>
          <w:tcPr>
            <w:tcW w:w="1278" w:type="dxa"/>
          </w:tcPr>
          <w:p/>
        </w:tc>
        <w:tc>
          <w:tcPr>
            <w:tcW w:w="98" w:type="dxa"/>
          </w:tcPr>
          <w:p/>
        </w:tc>
        <w:tc>
          <w:tcPr>
            <w:tcW w:w="348" w:type="dxa"/>
          </w:tcPr>
          <w:p/>
        </w:tc>
        <w:tc>
          <w:tcPr>
            <w:tcW w:w="5368" w:type="dxa"/>
          </w:tcPr>
          <w:p/>
        </w:tc>
        <w:tc>
          <w:tcPr>
            <w:tcW w:w="666" w:type="dxa"/>
          </w:tcPr>
          <w:p/>
        </w:tc>
        <w:tc>
          <w:tcPr>
            <w:tcW w:w="143" w:type="dxa"/>
          </w:tcPr>
          <w:p/>
        </w:tc>
      </w:tr>
      <w:tr>
        <w:trPr>
          <w:trHeight w:hRule="exact" w:val="285.1804"/>
        </w:trPr>
        <w:tc>
          <w:tcPr>
            <w:tcW w:w="10788" w:type="dxa"/>
            <w:gridSpan w:val="1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ООП</w:t>
            </w:r>
            <w:r>
              <w:rPr/>
              <w:t xml:space="preserve"> </w:t>
            </w:r>
          </w:p>
        </w:tc>
      </w:tr>
      <w:tr>
        <w:trPr>
          <w:trHeight w:hRule="exact" w:val="494.9487"/>
        </w:trPr>
        <w:tc>
          <w:tcPr>
            <w:tcW w:w="10788" w:type="dxa"/>
            <w:gridSpan w:val="1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входит в профессиональный цикл основной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347"/>
        <w:gridCol w:w="772"/>
        <w:gridCol w:w="158"/>
        <w:gridCol w:w="788"/>
        <w:gridCol w:w="1355"/>
        <w:gridCol w:w="1071"/>
        <w:gridCol w:w="4284"/>
      </w:tblGrid>
      <w:tr>
        <w:trPr>
          <w:trHeight w:hRule="exact" w:val="555.66"/>
        </w:trPr>
        <w:tc>
          <w:tcPr>
            <w:tcW w:w="10788" w:type="dxa"/>
            <w:gridSpan w:val="7"/>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реализуется концентрированно в несколько периодов.</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2348" w:type="dxa"/>
          </w:tcPr>
          <w:p/>
        </w:tc>
        <w:tc>
          <w:tcPr>
            <w:tcW w:w="773" w:type="dxa"/>
          </w:tcPr>
          <w:p/>
        </w:tc>
        <w:tc>
          <w:tcPr>
            <w:tcW w:w="159" w:type="dxa"/>
          </w:tcPr>
          <w:p/>
        </w:tc>
        <w:tc>
          <w:tcPr>
            <w:tcW w:w="789" w:type="dxa"/>
          </w:tcPr>
          <w:p/>
        </w:tc>
        <w:tc>
          <w:tcPr>
            <w:tcW w:w="1356" w:type="dxa"/>
          </w:tcPr>
          <w:p/>
        </w:tc>
        <w:tc>
          <w:tcPr>
            <w:tcW w:w="1072" w:type="dxa"/>
          </w:tcPr>
          <w:p/>
        </w:tc>
        <w:tc>
          <w:tcPr>
            <w:tcW w:w="4285" w:type="dxa"/>
          </w:tcPr>
          <w:p/>
        </w:tc>
      </w:tr>
      <w:tr>
        <w:trPr>
          <w:trHeight w:hRule="exact" w:val="304.584"/>
        </w:trPr>
        <w:tc>
          <w:tcPr>
            <w:tcW w:w="10788"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ПРАКТИКИ</w:t>
            </w:r>
          </w:p>
        </w:tc>
      </w:tr>
      <w:tr>
        <w:trPr>
          <w:trHeight w:hRule="exact" w:val="138.9151"/>
        </w:trPr>
        <w:tc>
          <w:tcPr>
            <w:tcW w:w="2348" w:type="dxa"/>
          </w:tcPr>
          <w:p/>
        </w:tc>
        <w:tc>
          <w:tcPr>
            <w:tcW w:w="773" w:type="dxa"/>
          </w:tcPr>
          <w:p/>
        </w:tc>
        <w:tc>
          <w:tcPr>
            <w:tcW w:w="159" w:type="dxa"/>
          </w:tcPr>
          <w:p/>
        </w:tc>
        <w:tc>
          <w:tcPr>
            <w:tcW w:w="789" w:type="dxa"/>
          </w:tcPr>
          <w:p/>
        </w:tc>
        <w:tc>
          <w:tcPr>
            <w:tcW w:w="1356" w:type="dxa"/>
          </w:tcPr>
          <w:p/>
        </w:tc>
        <w:tc>
          <w:tcPr>
            <w:tcW w:w="1072" w:type="dxa"/>
          </w:tcPr>
          <w:p/>
        </w:tc>
        <w:tc>
          <w:tcPr>
            <w:tcW w:w="4285" w:type="dxa"/>
          </w:tcPr>
          <w:p/>
        </w:tc>
      </w:tr>
      <w:tr>
        <w:trPr>
          <w:trHeight w:hRule="exact" w:val="279.5939"/>
        </w:trPr>
        <w:tc>
          <w:tcPr>
            <w:tcW w:w="2361.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3086.2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tc>
        <w:tc>
          <w:tcPr>
            <w:tcW w:w="4285" w:type="dxa"/>
          </w:tcPr>
          <w:p/>
        </w:tc>
      </w:tr>
      <w:tr>
        <w:trPr>
          <w:trHeight w:hRule="exact" w:val="507.4441"/>
        </w:trPr>
        <w:tc>
          <w:tcPr>
            <w:tcW w:w="2361.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285" w:type="dxa"/>
          </w:tcPr>
          <w:p/>
        </w:tc>
      </w:tr>
      <w:tr>
        <w:trPr>
          <w:trHeight w:hRule="exact" w:val="1386.504"/>
        </w:trPr>
        <w:tc>
          <w:tcPr>
            <w:tcW w:w="2361.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285" w:type="dxa"/>
          </w:tcPr>
          <w:p/>
        </w:tc>
      </w:tr>
      <w:tr>
        <w:trPr>
          <w:trHeight w:hRule="exact" w:val="279.5941"/>
        </w:trPr>
        <w:tc>
          <w:tcPr>
            <w:tcW w:w="6504"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3</w:t>
            </w:r>
          </w:p>
        </w:tc>
        <w:tc>
          <w:tcPr>
            <w:tcW w:w="4285" w:type="dxa"/>
          </w:tcPr>
          <w:p/>
        </w:tc>
      </w:tr>
      <w:tr>
        <w:trPr>
          <w:trHeight w:hRule="exact" w:val="279.5936"/>
        </w:trPr>
        <w:tc>
          <w:tcPr>
            <w:tcW w:w="2361.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 с оценкой</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4285" w:type="dxa"/>
          </w:tcPr>
          <w:p/>
        </w:tc>
      </w:tr>
      <w:tr>
        <w:trPr>
          <w:trHeight w:hRule="exact" w:val="277.8299"/>
        </w:trPr>
        <w:tc>
          <w:tcPr>
            <w:tcW w:w="2348" w:type="dxa"/>
          </w:tcPr>
          <w:p/>
        </w:tc>
        <w:tc>
          <w:tcPr>
            <w:tcW w:w="773" w:type="dxa"/>
          </w:tcPr>
          <w:p/>
        </w:tc>
        <w:tc>
          <w:tcPr>
            <w:tcW w:w="159" w:type="dxa"/>
          </w:tcPr>
          <w:p/>
        </w:tc>
        <w:tc>
          <w:tcPr>
            <w:tcW w:w="789" w:type="dxa"/>
          </w:tcPr>
          <w:p/>
        </w:tc>
        <w:tc>
          <w:tcPr>
            <w:tcW w:w="1356" w:type="dxa"/>
          </w:tcPr>
          <w:p/>
        </w:tc>
        <w:tc>
          <w:tcPr>
            <w:tcW w:w="1072" w:type="dxa"/>
          </w:tcPr>
          <w:p/>
        </w:tc>
        <w:tc>
          <w:tcPr>
            <w:tcW w:w="4285" w:type="dxa"/>
          </w:tcPr>
          <w:p/>
        </w:tc>
      </w:tr>
      <w:tr>
        <w:trPr>
          <w:trHeight w:hRule="exact" w:val="285.1799"/>
        </w:trPr>
        <w:tc>
          <w:tcPr>
            <w:tcW w:w="10788" w:type="dxa"/>
            <w:gridSpan w:val="7"/>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ООП</w:t>
            </w:r>
            <w:r>
              <w:rPr/>
              <w:t xml:space="preserve"> </w:t>
            </w:r>
          </w:p>
        </w:tc>
      </w:tr>
      <w:tr>
        <w:trPr>
          <w:trHeight w:hRule="exact" w:val="555.6598"/>
        </w:trPr>
        <w:tc>
          <w:tcPr>
            <w:tcW w:w="10788" w:type="dxa"/>
            <w:gridSpan w:val="7"/>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прохождения практики у обучающегося  должны быть сформированы компетенции, установленные в соответствии ФГОС СПО.</w:t>
            </w:r>
          </w:p>
        </w:tc>
      </w:tr>
      <w:tr>
        <w:trPr>
          <w:trHeight w:hRule="exact" w:val="277.8304"/>
        </w:trPr>
        <w:tc>
          <w:tcPr>
            <w:tcW w:w="10788" w:type="dxa"/>
            <w:gridSpan w:val="7"/>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Общие компетенции (ОК)</w:t>
            </w:r>
          </w:p>
        </w:tc>
      </w:tr>
      <w:tr>
        <w:trPr>
          <w:trHeight w:hRule="exact" w:val="138.9152"/>
        </w:trPr>
        <w:tc>
          <w:tcPr>
            <w:tcW w:w="2348" w:type="dxa"/>
          </w:tcPr>
          <w:p/>
        </w:tc>
        <w:tc>
          <w:tcPr>
            <w:tcW w:w="773" w:type="dxa"/>
          </w:tcPr>
          <w:p/>
        </w:tc>
        <w:tc>
          <w:tcPr>
            <w:tcW w:w="159" w:type="dxa"/>
          </w:tcPr>
          <w:p/>
        </w:tc>
        <w:tc>
          <w:tcPr>
            <w:tcW w:w="789" w:type="dxa"/>
          </w:tcPr>
          <w:p/>
        </w:tc>
        <w:tc>
          <w:tcPr>
            <w:tcW w:w="1356" w:type="dxa"/>
          </w:tcPr>
          <w:p/>
        </w:tc>
        <w:tc>
          <w:tcPr>
            <w:tcW w:w="1072" w:type="dxa"/>
          </w:tcPr>
          <w:p/>
        </w:tc>
        <w:tc>
          <w:tcPr>
            <w:tcW w:w="4285" w:type="dxa"/>
          </w:tcPr>
          <w:p/>
        </w:tc>
      </w:tr>
      <w:tr>
        <w:trPr>
          <w:trHeight w:hRule="exact" w:val="826.1402"/>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178.393"/>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1 Понимать сущность и социальную значимость своей будущей профессии, проявлять к ней устойчивый интерес.</w:t>
            </w:r>
          </w:p>
        </w:tc>
        <w:tc>
          <w:tcPr>
            <w:tcW w:w="7669.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проявлять интерес к будущей профессии;</w:t>
            </w:r>
          </w:p>
          <w:p>
            <w:pPr>
              <w:jc w:val="both"/>
              <w:spacing w:after="0" w:line="240" w:lineRule="auto"/>
              <w:rPr>
                <w:sz w:val="24"/>
                <w:szCs w:val="24"/>
              </w:rPr>
            </w:pPr>
            <w:r>
              <w:rPr>
                <w:rFonts w:ascii="Times New Roman" w:hAnsi="Times New Roman" w:cs="Times New Roman"/>
                <w:color w:val="#000000"/>
                <w:sz w:val="24"/>
                <w:szCs w:val="24"/>
              </w:rPr>
              <w:t> - объяснять социальной значимости профессии;</w:t>
            </w:r>
          </w:p>
          <w:p>
            <w:pPr>
              <w:jc w:val="both"/>
              <w:spacing w:after="0" w:line="240" w:lineRule="auto"/>
              <w:rPr>
                <w:sz w:val="24"/>
                <w:szCs w:val="24"/>
              </w:rPr>
            </w:pPr>
            <w:r>
              <w:rPr>
                <w:rFonts w:ascii="Times New Roman" w:hAnsi="Times New Roman" w:cs="Times New Roman"/>
                <w:color w:val="#000000"/>
                <w:sz w:val="24"/>
                <w:szCs w:val="24"/>
              </w:rPr>
              <w:t> - стремиться к освоению профессиональных компетенций, знаний и умений</w:t>
            </w:r>
          </w:p>
          <w:p>
            <w:pPr>
              <w:jc w:val="both"/>
              <w:spacing w:after="0" w:line="240" w:lineRule="auto"/>
              <w:rPr>
                <w:sz w:val="24"/>
                <w:szCs w:val="24"/>
              </w:rPr>
            </w:pPr>
            <w:r>
              <w:rPr>
                <w:rFonts w:ascii="Times New Roman" w:hAnsi="Times New Roman" w:cs="Times New Roman"/>
                <w:color w:val="#000000"/>
                <w:sz w:val="24"/>
                <w:szCs w:val="24"/>
              </w:rPr>
              <w:t> - понимать сущность и социальную значимость своей будущей профессии, проявлять к ней устойчивый интерес.</w:t>
            </w:r>
          </w:p>
        </w:tc>
      </w:tr>
      <w:tr>
        <w:trPr>
          <w:trHeight w:hRule="exact" w:val="2178.393"/>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669.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организовавать свою деятельность;</w:t>
            </w:r>
          </w:p>
          <w:p>
            <w:pPr>
              <w:jc w:val="both"/>
              <w:spacing w:after="0" w:line="240" w:lineRule="auto"/>
              <w:rPr>
                <w:sz w:val="24"/>
                <w:szCs w:val="24"/>
              </w:rPr>
            </w:pPr>
            <w:r>
              <w:rPr>
                <w:rFonts w:ascii="Times New Roman" w:hAnsi="Times New Roman" w:cs="Times New Roman"/>
                <w:color w:val="#000000"/>
                <w:sz w:val="24"/>
                <w:szCs w:val="24"/>
              </w:rPr>
              <w:t> - владеть методами и способами выполнения профессиональных задач;</w:t>
            </w:r>
          </w:p>
          <w:p>
            <w:pPr>
              <w:jc w:val="both"/>
              <w:spacing w:after="0" w:line="240" w:lineRule="auto"/>
              <w:rPr>
                <w:sz w:val="24"/>
                <w:szCs w:val="24"/>
              </w:rPr>
            </w:pPr>
            <w:r>
              <w:rPr>
                <w:rFonts w:ascii="Times New Roman" w:hAnsi="Times New Roman" w:cs="Times New Roman"/>
                <w:color w:val="#000000"/>
                <w:sz w:val="24"/>
                <w:szCs w:val="24"/>
              </w:rPr>
              <w:t> - оценивать их эффективность и качество;</w:t>
            </w:r>
          </w:p>
          <w:p>
            <w:pPr>
              <w:jc w:val="both"/>
              <w:spacing w:after="0" w:line="240" w:lineRule="auto"/>
              <w:rPr>
                <w:sz w:val="24"/>
                <w:szCs w:val="24"/>
              </w:rPr>
            </w:pPr>
            <w:r>
              <w:rPr>
                <w:rFonts w:ascii="Times New Roman" w:hAnsi="Times New Roman" w:cs="Times New Roman"/>
                <w:color w:val="#000000"/>
                <w:sz w:val="24"/>
                <w:szCs w:val="24"/>
              </w:rPr>
              <w:t> - определять и анализировать потребности заказчика;</w:t>
            </w:r>
          </w:p>
          <w:p>
            <w:pPr>
              <w:jc w:val="both"/>
              <w:spacing w:after="0" w:line="240" w:lineRule="auto"/>
              <w:rPr>
                <w:sz w:val="24"/>
                <w:szCs w:val="24"/>
              </w:rPr>
            </w:pPr>
            <w:r>
              <w:rPr>
                <w:rFonts w:ascii="Times New Roman" w:hAnsi="Times New Roman" w:cs="Times New Roman"/>
                <w:color w:val="#000000"/>
                <w:sz w:val="24"/>
                <w:szCs w:val="24"/>
              </w:rPr>
              <w:t> - выбирать оптимальный гостиничный продукт.</w:t>
            </w:r>
          </w:p>
        </w:tc>
      </w:tr>
      <w:tr>
        <w:trPr>
          <w:trHeight w:hRule="exact" w:val="2448.873"/>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3 Принимать решения в стандартных и не стандартных ситуациях и нести за них ответственность.</w:t>
            </w:r>
          </w:p>
        </w:tc>
        <w:tc>
          <w:tcPr>
            <w:tcW w:w="7669.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решать проблемные ситуации;</w:t>
            </w:r>
          </w:p>
          <w:p>
            <w:pPr>
              <w:jc w:val="both"/>
              <w:spacing w:after="0" w:line="240" w:lineRule="auto"/>
              <w:rPr>
                <w:sz w:val="24"/>
                <w:szCs w:val="24"/>
              </w:rPr>
            </w:pPr>
            <w:r>
              <w:rPr>
                <w:rFonts w:ascii="Times New Roman" w:hAnsi="Times New Roman" w:cs="Times New Roman"/>
                <w:color w:val="#000000"/>
                <w:sz w:val="24"/>
                <w:szCs w:val="24"/>
              </w:rPr>
              <w:t> - принимать стандартные и нестандартные решения при подготовке и проведении производственного контроля на предприятии индустрии гостеприимства;</w:t>
            </w:r>
          </w:p>
          <w:p>
            <w:pPr>
              <w:jc w:val="both"/>
              <w:spacing w:after="0" w:line="240" w:lineRule="auto"/>
              <w:rPr>
                <w:sz w:val="24"/>
                <w:szCs w:val="24"/>
              </w:rPr>
            </w:pPr>
            <w:r>
              <w:rPr>
                <w:rFonts w:ascii="Times New Roman" w:hAnsi="Times New Roman" w:cs="Times New Roman"/>
                <w:color w:val="#000000"/>
                <w:sz w:val="24"/>
                <w:szCs w:val="24"/>
              </w:rPr>
              <w:t> - принимать стандартные и нестандартные решения в процессе идентификации продукции и услуг</w:t>
            </w:r>
          </w:p>
          <w:p>
            <w:pPr>
              <w:jc w:val="both"/>
              <w:spacing w:after="0" w:line="240" w:lineRule="auto"/>
              <w:rPr>
                <w:sz w:val="24"/>
                <w:szCs w:val="24"/>
              </w:rPr>
            </w:pPr>
            <w:r>
              <w:rPr>
                <w:rFonts w:ascii="Times New Roman" w:hAnsi="Times New Roman" w:cs="Times New Roman"/>
                <w:color w:val="#000000"/>
                <w:sz w:val="24"/>
                <w:szCs w:val="24"/>
              </w:rPr>
              <w:t> - распределять роли и выполнять порученную работу в команде</w:t>
            </w:r>
          </w:p>
        </w:tc>
      </w:tr>
      <w:tr>
        <w:trPr>
          <w:trHeight w:hRule="exact" w:val="2178.394"/>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7669.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использовать различные источники для поиска информации включая Интернет-ресурсы;</w:t>
            </w:r>
          </w:p>
          <w:p>
            <w:pPr>
              <w:jc w:val="both"/>
              <w:spacing w:after="0" w:line="240" w:lineRule="auto"/>
              <w:rPr>
                <w:sz w:val="24"/>
                <w:szCs w:val="24"/>
              </w:rPr>
            </w:pPr>
            <w:r>
              <w:rPr>
                <w:rFonts w:ascii="Times New Roman" w:hAnsi="Times New Roman" w:cs="Times New Roman"/>
                <w:color w:val="#000000"/>
                <w:sz w:val="24"/>
                <w:szCs w:val="24"/>
              </w:rPr>
              <w:t> - использовать необходимые информации при выполнении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654"/>
      </w:tblGrid>
      <w:tr>
        <w:trPr>
          <w:trHeight w:hRule="exact" w:val="1637.43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5 Использовать информационно- коммуникативные технологии в профессиональной деятельности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использовать информационно-коммуникационные технологии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 владеть современными средствами размещения информации в сети интернет</w:t>
            </w:r>
          </w:p>
        </w:tc>
      </w:tr>
      <w:tr>
        <w:trPr>
          <w:trHeight w:hRule="exact" w:val="2448.87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6 Работать в коллективе и команде, эффективно общаться с коллегами, руководством, потребителями.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работать в коллективе и команде, обеспечивать ее сплочение взаимодействие с обучающимися, преподавателями в ходе обучения;</w:t>
            </w:r>
          </w:p>
          <w:p>
            <w:pPr>
              <w:jc w:val="both"/>
              <w:spacing w:after="0" w:line="240" w:lineRule="auto"/>
              <w:rPr>
                <w:sz w:val="24"/>
                <w:szCs w:val="24"/>
              </w:rPr>
            </w:pPr>
            <w:r>
              <w:rPr>
                <w:rFonts w:ascii="Times New Roman" w:hAnsi="Times New Roman" w:cs="Times New Roman"/>
                <w:color w:val="#000000"/>
                <w:sz w:val="24"/>
                <w:szCs w:val="24"/>
              </w:rPr>
              <w:t> - взаимодействие с обучающимися, преподавателями, руководителями и кураторами практики в ходе обучения;</w:t>
            </w:r>
          </w:p>
          <w:p>
            <w:pPr>
              <w:jc w:val="both"/>
              <w:spacing w:after="0" w:line="240" w:lineRule="auto"/>
              <w:rPr>
                <w:sz w:val="24"/>
                <w:szCs w:val="24"/>
              </w:rPr>
            </w:pPr>
            <w:r>
              <w:rPr>
                <w:rFonts w:ascii="Times New Roman" w:hAnsi="Times New Roman" w:cs="Times New Roman"/>
                <w:color w:val="#000000"/>
                <w:sz w:val="24"/>
                <w:szCs w:val="24"/>
              </w:rPr>
              <w:t> - эффективно общаться и взаимодействовать со всеми участниками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 распределять роли и выполнять порученную работу в команде.</w:t>
            </w:r>
          </w:p>
        </w:tc>
      </w:tr>
      <w:tr>
        <w:trPr>
          <w:trHeight w:hRule="exact" w:val="2719.207"/>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7 Брать на себя ответственность за членов команды (подчиненных), результат выполнения задания.</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проявлять ответственность при выполнении трудовых операций, разнообразных заданий</w:t>
            </w:r>
          </w:p>
          <w:p>
            <w:pPr>
              <w:jc w:val="both"/>
              <w:spacing w:after="0" w:line="240" w:lineRule="auto"/>
              <w:rPr>
                <w:sz w:val="24"/>
                <w:szCs w:val="24"/>
              </w:rPr>
            </w:pPr>
            <w:r>
              <w:rPr>
                <w:rFonts w:ascii="Times New Roman" w:hAnsi="Times New Roman" w:cs="Times New Roman"/>
                <w:color w:val="#000000"/>
                <w:sz w:val="24"/>
                <w:szCs w:val="24"/>
              </w:rPr>
              <w:t> - проводить самоанализ и коррекция результатов собственной работы;</w:t>
            </w:r>
          </w:p>
          <w:p>
            <w:pPr>
              <w:jc w:val="both"/>
              <w:spacing w:after="0" w:line="240" w:lineRule="auto"/>
              <w:rPr>
                <w:sz w:val="24"/>
                <w:szCs w:val="24"/>
              </w:rPr>
            </w:pPr>
            <w:r>
              <w:rPr>
                <w:rFonts w:ascii="Times New Roman" w:hAnsi="Times New Roman" w:cs="Times New Roman"/>
                <w:color w:val="#000000"/>
                <w:sz w:val="24"/>
                <w:szCs w:val="24"/>
              </w:rPr>
              <w:t> - проявлять ответственности за работу подчинённых, результат выполнения заданий</w:t>
            </w:r>
          </w:p>
          <w:p>
            <w:pPr>
              <w:jc w:val="both"/>
              <w:spacing w:after="0" w:line="240" w:lineRule="auto"/>
              <w:rPr>
                <w:sz w:val="24"/>
                <w:szCs w:val="24"/>
              </w:rPr>
            </w:pPr>
            <w:r>
              <w:rPr>
                <w:rFonts w:ascii="Times New Roman" w:hAnsi="Times New Roman" w:cs="Times New Roman"/>
                <w:color w:val="#000000"/>
                <w:sz w:val="24"/>
                <w:szCs w:val="24"/>
              </w:rPr>
              <w:t> - составлять и анализировать базы данных гостиничных предприятий с учетом их особенностей, проводить маркетинг существующих предложений от участников рынка гостиничных услуг</w:t>
            </w:r>
          </w:p>
        </w:tc>
      </w:tr>
      <w:tr>
        <w:trPr>
          <w:trHeight w:hRule="exact" w:val="4071.606"/>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планировать профессиональное и личностное развитие обучающегося в ходе обучения;</w:t>
            </w:r>
          </w:p>
          <w:p>
            <w:pPr>
              <w:jc w:val="both"/>
              <w:spacing w:after="0" w:line="240" w:lineRule="auto"/>
              <w:rPr>
                <w:sz w:val="24"/>
                <w:szCs w:val="24"/>
              </w:rPr>
            </w:pPr>
            <w:r>
              <w:rPr>
                <w:rFonts w:ascii="Times New Roman" w:hAnsi="Times New Roman" w:cs="Times New Roman"/>
                <w:color w:val="#000000"/>
                <w:sz w:val="24"/>
                <w:szCs w:val="24"/>
              </w:rPr>
              <w:t> - определять задачи профессионального и личностного развития;</w:t>
            </w:r>
          </w:p>
          <w:p>
            <w:pPr>
              <w:jc w:val="both"/>
              <w:spacing w:after="0" w:line="240" w:lineRule="auto"/>
              <w:rPr>
                <w:sz w:val="24"/>
                <w:szCs w:val="24"/>
              </w:rPr>
            </w:pPr>
            <w:r>
              <w:rPr>
                <w:rFonts w:ascii="Times New Roman" w:hAnsi="Times New Roman" w:cs="Times New Roman"/>
                <w:color w:val="#000000"/>
                <w:sz w:val="24"/>
                <w:szCs w:val="24"/>
              </w:rPr>
              <w:t> - организовать самостоятельную работу при изучении профессионального модуля</w:t>
            </w:r>
          </w:p>
          <w:p>
            <w:pPr>
              <w:jc w:val="both"/>
              <w:spacing w:after="0" w:line="240" w:lineRule="auto"/>
              <w:rPr>
                <w:sz w:val="24"/>
                <w:szCs w:val="24"/>
              </w:rPr>
            </w:pPr>
            <w:r>
              <w:rPr>
                <w:rFonts w:ascii="Times New Roman" w:hAnsi="Times New Roman" w:cs="Times New Roman"/>
                <w:color w:val="#000000"/>
                <w:sz w:val="24"/>
                <w:szCs w:val="24"/>
              </w:rPr>
              <w:t> - принимать участие в семинарах, обучающих программах, презентациях, организуемых представителями гостиничных предприятий и других средств размещения</w:t>
            </w:r>
          </w:p>
          <w:p>
            <w:pPr>
              <w:jc w:val="both"/>
              <w:spacing w:after="0" w:line="240" w:lineRule="auto"/>
              <w:rPr>
                <w:sz w:val="24"/>
                <w:szCs w:val="24"/>
              </w:rPr>
            </w:pPr>
            <w:r>
              <w:rPr>
                <w:rFonts w:ascii="Times New Roman" w:hAnsi="Times New Roman" w:cs="Times New Roman"/>
                <w:color w:val="#000000"/>
                <w:sz w:val="24"/>
                <w:szCs w:val="24"/>
              </w:rPr>
              <w:t> - аргументировать и объяснения сущности и социальной значимости будущей профессии;</w:t>
            </w:r>
          </w:p>
          <w:p>
            <w:pPr>
              <w:jc w:val="both"/>
              <w:spacing w:after="0" w:line="240" w:lineRule="auto"/>
              <w:rPr>
                <w:sz w:val="24"/>
                <w:szCs w:val="24"/>
              </w:rPr>
            </w:pPr>
            <w:r>
              <w:rPr>
                <w:rFonts w:ascii="Times New Roman" w:hAnsi="Times New Roman" w:cs="Times New Roman"/>
                <w:color w:val="#000000"/>
                <w:sz w:val="24"/>
                <w:szCs w:val="24"/>
              </w:rPr>
              <w:t> - проявлять активность, инициативность в процессе освоения профессиональной деятельности, участвуя в студенческих конференциях, профессиональных конкурсах и т. д.;</w:t>
            </w:r>
          </w:p>
        </w:tc>
      </w:tr>
      <w:tr>
        <w:trPr>
          <w:trHeight w:hRule="exact" w:val="3530.646"/>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 9 Ориентироваться в условиях частой смены технологий в профессиональной деятельности.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ориентироваться в условиях частой смены технологий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-осуществлять выбор применения рациональных методов и способов решения профессиональных задач в области контроля качества продукции и услуг;</w:t>
            </w:r>
          </w:p>
          <w:p>
            <w:pPr>
              <w:jc w:val="both"/>
              <w:spacing w:after="0" w:line="240" w:lineRule="auto"/>
              <w:rPr>
                <w:sz w:val="24"/>
                <w:szCs w:val="24"/>
              </w:rPr>
            </w:pPr>
            <w:r>
              <w:rPr>
                <w:rFonts w:ascii="Times New Roman" w:hAnsi="Times New Roman" w:cs="Times New Roman"/>
                <w:color w:val="#000000"/>
                <w:sz w:val="24"/>
                <w:szCs w:val="24"/>
              </w:rPr>
              <w:t> - оценивать эффективности и качества выполнения профессиональных задач</w:t>
            </w:r>
          </w:p>
          <w:p>
            <w:pPr>
              <w:jc w:val="both"/>
              <w:spacing w:after="0" w:line="240" w:lineRule="auto"/>
              <w:rPr>
                <w:sz w:val="24"/>
                <w:szCs w:val="24"/>
              </w:rPr>
            </w:pPr>
            <w:r>
              <w:rPr>
                <w:rFonts w:ascii="Times New Roman" w:hAnsi="Times New Roman" w:cs="Times New Roman"/>
                <w:color w:val="#000000"/>
                <w:sz w:val="24"/>
                <w:szCs w:val="24"/>
              </w:rPr>
              <w:t> - определять и анализировать потребности заказчика</w:t>
            </w:r>
          </w:p>
          <w:p>
            <w:pPr>
              <w:jc w:val="both"/>
              <w:spacing w:after="0" w:line="240" w:lineRule="auto"/>
              <w:rPr>
                <w:sz w:val="24"/>
                <w:szCs w:val="24"/>
              </w:rPr>
            </w:pPr>
            <w:r>
              <w:rPr>
                <w:rFonts w:ascii="Times New Roman" w:hAnsi="Times New Roman" w:cs="Times New Roman"/>
                <w:color w:val="#000000"/>
                <w:sz w:val="24"/>
                <w:szCs w:val="24"/>
              </w:rPr>
              <w:t> - выбирать оптимальный гостиничный продукт;</w:t>
            </w:r>
          </w:p>
          <w:p>
            <w:pPr>
              <w:jc w:val="both"/>
              <w:spacing w:after="0" w:line="240" w:lineRule="auto"/>
              <w:rPr>
                <w:sz w:val="24"/>
                <w:szCs w:val="24"/>
              </w:rPr>
            </w:pPr>
            <w:r>
              <w:rPr>
                <w:rFonts w:ascii="Times New Roman" w:hAnsi="Times New Roman" w:cs="Times New Roman"/>
                <w:color w:val="#000000"/>
                <w:sz w:val="24"/>
                <w:szCs w:val="24"/>
              </w:rPr>
              <w:t> - взаимодействовать с потребителями и туроператорами с соблюдением делового этикета и методов эффективного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1559"/>
        <w:gridCol w:w="567"/>
        <w:gridCol w:w="1758"/>
        <w:gridCol w:w="805"/>
        <w:gridCol w:w="808"/>
        <w:gridCol w:w="893"/>
        <w:gridCol w:w="697"/>
        <w:gridCol w:w="196"/>
        <w:gridCol w:w="752"/>
        <w:gridCol w:w="1179"/>
      </w:tblGrid>
      <w:tr>
        <w:trPr>
          <w:trHeight w:hRule="exact" w:val="285.18"/>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5"/>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826.1401"/>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3801.126"/>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pPr>
              <w:jc w:val="both"/>
              <w:spacing w:after="0" w:line="240" w:lineRule="auto"/>
              <w:rPr>
                <w:sz w:val="24"/>
                <w:szCs w:val="24"/>
              </w:rPr>
            </w:pPr>
            <w:r>
              <w:rPr>
                <w:rFonts w:ascii="Times New Roman" w:hAnsi="Times New Roman" w:cs="Times New Roman"/>
                <w:color w:val="#000000"/>
                <w:sz w:val="24"/>
                <w:szCs w:val="24"/>
              </w:rPr>
              <w:t> -	контролировать оказание перечня услуг, предоставляемых в гостиницах;</w:t>
            </w:r>
          </w:p>
          <w:p>
            <w:pPr>
              <w:jc w:val="both"/>
              <w:spacing w:after="0" w:line="240" w:lineRule="auto"/>
              <w:rPr>
                <w:sz w:val="24"/>
                <w:szCs w:val="24"/>
              </w:rPr>
            </w:pPr>
            <w:r>
              <w:rPr>
                <w:rFonts w:ascii="Times New Roman" w:hAnsi="Times New Roman" w:cs="Times New Roman"/>
                <w:color w:val="#000000"/>
                <w:sz w:val="24"/>
                <w:szCs w:val="24"/>
              </w:rPr>
              <w:t> -	контролировать соблюдение персоналом требований к стандартам и качеству обслуживания гостей.</w:t>
            </w:r>
          </w:p>
          <w:p>
            <w:pPr>
              <w:jc w:val="both"/>
              <w:spacing w:after="0" w:line="240" w:lineRule="auto"/>
              <w:rPr>
                <w:sz w:val="24"/>
                <w:szCs w:val="24"/>
              </w:rPr>
            </w:pPr>
            <w:r>
              <w:rPr>
                <w:rFonts w:ascii="Times New Roman" w:hAnsi="Times New Roman" w:cs="Times New Roman"/>
                <w:color w:val="#000000"/>
                <w:sz w:val="24"/>
                <w:szCs w:val="24"/>
              </w:rPr>
              <w:t> -	составлять и обрабатывать необходимую документацию;</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организации и контроля работы персонала хозяйственной службы</w:t>
            </w:r>
          </w:p>
        </w:tc>
      </w:tr>
      <w:tr>
        <w:trPr>
          <w:trHeight w:hRule="exact" w:val="1907.91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3.3 Вести учет оборудования и инвентаря гостиницы</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вести учет оборудования и инвентаря гостиницы.</w:t>
            </w:r>
          </w:p>
          <w:p>
            <w:pPr>
              <w:jc w:val="both"/>
              <w:spacing w:after="0" w:line="240" w:lineRule="auto"/>
              <w:rPr>
                <w:sz w:val="24"/>
                <w:szCs w:val="24"/>
              </w:rPr>
            </w:pPr>
            <w:r>
              <w:rPr>
                <w:rFonts w:ascii="Times New Roman" w:hAnsi="Times New Roman" w:cs="Times New Roman"/>
                <w:color w:val="#000000"/>
                <w:sz w:val="24"/>
                <w:szCs w:val="24"/>
              </w:rPr>
              <w:t> -	составлять и обрабатывать необходимую документацию;</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оформления и ведения документации по учету оборудования и инвентаря гостиницы.</w:t>
            </w:r>
          </w:p>
        </w:tc>
      </w:tr>
      <w:tr>
        <w:trPr>
          <w:trHeight w:hRule="exact" w:val="2448.873"/>
        </w:trPr>
        <w:tc>
          <w:tcPr>
            <w:tcW w:w="3133.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 3.4 Создавать условия для обеспечения сохранности вещей и ценностей проживающих</w:t>
            </w:r>
          </w:p>
        </w:tc>
        <w:tc>
          <w:tcPr>
            <w:tcW w:w="7669.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Уметь:</w:t>
            </w:r>
          </w:p>
          <w:p>
            <w:pPr>
              <w:jc w:val="both"/>
              <w:spacing w:after="0" w:line="240" w:lineRule="auto"/>
              <w:rPr>
                <w:sz w:val="24"/>
                <w:szCs w:val="24"/>
              </w:rPr>
            </w:pPr>
            <w:r>
              <w:rPr>
                <w:rFonts w:ascii="Times New Roman" w:hAnsi="Times New Roman" w:cs="Times New Roman"/>
                <w:color w:val="#000000"/>
                <w:sz w:val="24"/>
                <w:szCs w:val="24"/>
              </w:rPr>
              <w:t> -	информировать потребителя о видах услуг и правилах безопасности во время проживания в гостинице;</w:t>
            </w:r>
          </w:p>
          <w:p>
            <w:pPr>
              <w:jc w:val="both"/>
              <w:spacing w:after="0" w:line="240" w:lineRule="auto"/>
              <w:rPr>
                <w:sz w:val="24"/>
                <w:szCs w:val="24"/>
              </w:rPr>
            </w:pPr>
            <w:r>
              <w:rPr>
                <w:rFonts w:ascii="Times New Roman" w:hAnsi="Times New Roman" w:cs="Times New Roman"/>
                <w:color w:val="#000000"/>
                <w:sz w:val="24"/>
                <w:szCs w:val="24"/>
              </w:rPr>
              <w:t> -	создавать условия для обеспечения сохранности вещей и ценностей проживающи.</w:t>
            </w:r>
          </w:p>
          <w:p>
            <w:pPr>
              <w:jc w:val="both"/>
              <w:spacing w:after="0" w:line="240" w:lineRule="auto"/>
              <w:rPr>
                <w:sz w:val="24"/>
                <w:szCs w:val="24"/>
              </w:rPr>
            </w:pPr>
            <w:r>
              <w:rPr>
                <w:rFonts w:ascii="Times New Roman" w:hAnsi="Times New Roman" w:cs="Times New Roman"/>
                <w:color w:val="#000000"/>
                <w:sz w:val="24"/>
                <w:szCs w:val="24"/>
              </w:rPr>
              <w:t>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	по обеспечению сохранности вещей и ценностей проживающих.</w:t>
            </w:r>
          </w:p>
        </w:tc>
      </w:tr>
      <w:tr>
        <w:trPr>
          <w:trHeight w:hRule="exact" w:val="277.8304"/>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85.1804"/>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131.5643"/>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277.8304"/>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09"/>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3"/>
        </w:trPr>
        <w:tc>
          <w:tcPr>
            <w:tcW w:w="5458.2"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3</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Подготовительный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5"/>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Ознакомительный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3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45"/>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Итоговый</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04"/>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55.6598"/>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295"/>
        </w:trPr>
        <w:tc>
          <w:tcPr>
            <w:tcW w:w="953" w:type="dxa"/>
          </w:tcPr>
          <w:p/>
        </w:tc>
        <w:tc>
          <w:tcPr>
            <w:tcW w:w="608" w:type="dxa"/>
          </w:tcPr>
          <w:p/>
        </w:tc>
        <w:tc>
          <w:tcPr>
            <w:tcW w:w="1560" w:type="dxa"/>
          </w:tcPr>
          <w:p/>
        </w:tc>
        <w:tc>
          <w:tcPr>
            <w:tcW w:w="568"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80"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3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585.06"/>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1.1</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ч.2 отчета</w:t>
            </w:r>
          </w:p>
          <w:p>
            <w:pPr>
              <w:jc w:val="both"/>
              <w:spacing w:after="0" w:line="240" w:lineRule="auto"/>
              <w:rPr>
                <w:sz w:val="24"/>
                <w:szCs w:val="24"/>
              </w:rPr>
            </w:pPr>
            <w:r>
              <w:rPr>
                <w:rFonts w:ascii="Times New Roman" w:hAnsi="Times New Roman" w:cs="Times New Roman"/>
                <w:color w:val="#000000"/>
                <w:sz w:val="24"/>
                <w:szCs w:val="24"/>
              </w:rPr>
              <w:t> ч.3 отчета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585.06"/>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1.2</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справка</w:t>
            </w:r>
          </w:p>
          <w:p>
            <w:pPr>
              <w:jc w:val="both"/>
              <w:spacing w:after="0" w:line="240" w:lineRule="auto"/>
              <w:rPr>
                <w:sz w:val="24"/>
                <w:szCs w:val="24"/>
              </w:rPr>
            </w:pPr>
            <w:r>
              <w:rPr>
                <w:rFonts w:ascii="Times New Roman" w:hAnsi="Times New Roman" w:cs="Times New Roman"/>
                <w:color w:val="#000000"/>
                <w:sz w:val="24"/>
                <w:szCs w:val="24"/>
              </w:rPr>
              <w:t> решение кейс-заданий</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585.0599"/>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1.3</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решение кейс-заданий</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585.0601"/>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1.4</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справка</w:t>
            </w:r>
          </w:p>
          <w:p>
            <w:pPr>
              <w:jc w:val="both"/>
              <w:spacing w:after="0" w:line="240" w:lineRule="auto"/>
              <w:rPr>
                <w:sz w:val="24"/>
                <w:szCs w:val="24"/>
              </w:rPr>
            </w:pPr>
            <w:r>
              <w:rPr>
                <w:rFonts w:ascii="Times New Roman" w:hAnsi="Times New Roman" w:cs="Times New Roman"/>
                <w:color w:val="#000000"/>
                <w:sz w:val="24"/>
                <w:szCs w:val="24"/>
              </w:rPr>
              <w:t> решение кейс-заданий</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Выполнено\не выполнено</w:t>
            </w:r>
          </w:p>
        </w:tc>
      </w:tr>
      <w:tr>
        <w:trPr>
          <w:trHeight w:hRule="exact" w:val="304.58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w:t>
            </w:r>
          </w:p>
        </w:tc>
      </w:tr>
      <w:tr>
        <w:trPr>
          <w:trHeight w:hRule="exact" w:val="1366.953"/>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 семестр (ЗаО)</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 по практике с приложениями</w:t>
            </w: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отчета по практике:</w:t>
            </w:r>
          </w:p>
          <w:p>
            <w:pPr>
              <w:jc w:val="both"/>
              <w:spacing w:after="0" w:line="240" w:lineRule="auto"/>
              <w:rPr>
                <w:sz w:val="24"/>
                <w:szCs w:val="24"/>
              </w:rPr>
            </w:pPr>
            <w:r>
              <w:rPr>
                <w:rFonts w:ascii="Times New Roman" w:hAnsi="Times New Roman" w:cs="Times New Roman"/>
                <w:color w:val="#000000"/>
                <w:sz w:val="24"/>
                <w:szCs w:val="24"/>
              </w:rPr>
              <w:t> Аналитическая справка</w:t>
            </w:r>
          </w:p>
          <w:p>
            <w:pPr>
              <w:jc w:val="both"/>
              <w:spacing w:after="0" w:line="240" w:lineRule="auto"/>
              <w:rPr>
                <w:sz w:val="24"/>
                <w:szCs w:val="24"/>
              </w:rPr>
            </w:pPr>
            <w:r>
              <w:rPr>
                <w:rFonts w:ascii="Times New Roman" w:hAnsi="Times New Roman" w:cs="Times New Roman"/>
                <w:color w:val="#000000"/>
                <w:sz w:val="24"/>
                <w:szCs w:val="24"/>
              </w:rPr>
              <w:t> Решение кейса</w:t>
            </w:r>
          </w:p>
          <w:p>
            <w:pPr>
              <w:jc w:val="both"/>
              <w:spacing w:after="0" w:line="240" w:lineRule="auto"/>
              <w:rPr>
                <w:sz w:val="24"/>
                <w:szCs w:val="24"/>
              </w:rPr>
            </w:pPr>
            <w:r>
              <w:rPr>
                <w:rFonts w:ascii="Times New Roman" w:hAnsi="Times New Roman" w:cs="Times New Roman"/>
                <w:color w:val="#000000"/>
                <w:sz w:val="24"/>
                <w:szCs w:val="24"/>
              </w:rPr>
              <w:t> Характеристика</w:t>
            </w:r>
          </w:p>
          <w:p>
            <w:pPr>
              <w:jc w:val="both"/>
              <w:spacing w:after="0" w:line="240" w:lineRule="auto"/>
              <w:rPr>
                <w:sz w:val="24"/>
                <w:szCs w:val="24"/>
              </w:rPr>
            </w:pPr>
            <w:r>
              <w:rPr>
                <w:rFonts w:ascii="Times New Roman" w:hAnsi="Times New Roman" w:cs="Times New Roman"/>
                <w:color w:val="#000000"/>
                <w:sz w:val="24"/>
                <w:szCs w:val="24"/>
              </w:rPr>
              <w:t> Аттестационный лист</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Оценивается от 2 до 5 баллов</w:t>
            </w:r>
          </w:p>
        </w:tc>
      </w:tr>
      <w:tr>
        <w:trPr>
          <w:trHeight w:hRule="exact" w:val="277.8299"/>
        </w:trPr>
        <w:tc>
          <w:tcPr>
            <w:tcW w:w="1560" w:type="dxa"/>
          </w:tcPr>
          <w:p/>
        </w:tc>
        <w:tc>
          <w:tcPr>
            <w:tcW w:w="2127" w:type="dxa"/>
          </w:tcPr>
          <w:p/>
        </w:tc>
        <w:tc>
          <w:tcPr>
            <w:tcW w:w="4962" w:type="dxa"/>
          </w:tcPr>
          <w:p/>
        </w:tc>
        <w:tc>
          <w:tcPr>
            <w:tcW w:w="2127" w:type="dxa"/>
          </w:tcPr>
          <w:p/>
        </w:tc>
      </w:tr>
      <w:tr>
        <w:trPr>
          <w:trHeight w:hRule="exact" w:val="304.584"/>
        </w:trPr>
        <w:tc>
          <w:tcPr>
            <w:tcW w:w="10788"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Текущий</w:t>
            </w:r>
            <w:r>
              <w:rPr/>
              <w:t xml:space="preserve"> </w:t>
            </w:r>
            <w:r>
              <w:rPr>
                <w:rFonts w:ascii="Times New Roman" w:hAnsi="Times New Roman" w:cs="Times New Roman"/>
                <w:b/>
                <w:color w:val="#000000"/>
                <w:sz w:val="24"/>
                <w:szCs w:val="24"/>
              </w:rPr>
              <w:t>контроль.</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100-балльная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течении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руководители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осуществляют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совместным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отчете</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ставится</w:t>
            </w:r>
            <w:r>
              <w:rPr/>
              <w:t xml:space="preserve"> </w:t>
            </w:r>
            <w:r>
              <w:rPr>
                <w:rFonts w:ascii="Times New Roman" w:hAnsi="Times New Roman" w:cs="Times New Roman"/>
                <w:color w:val="#000000"/>
                <w:sz w:val="24"/>
                <w:szCs w:val="24"/>
              </w:rPr>
              <w:t>процент</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отметка</w:t>
            </w:r>
            <w:r>
              <w:rPr/>
              <w:t xml:space="preserve"> </w:t>
            </w:r>
            <w:r>
              <w:rPr>
                <w:rFonts w:ascii="Times New Roman" w:hAnsi="Times New Roman" w:cs="Times New Roman"/>
                <w:color w:val="#000000"/>
                <w:sz w:val="24"/>
                <w:szCs w:val="24"/>
              </w:rPr>
              <w:t>«выполнено/не</w:t>
            </w:r>
            <w:r>
              <w:rPr/>
              <w:t xml:space="preserve"> </w:t>
            </w:r>
            <w:r>
              <w:rPr>
                <w:rFonts w:ascii="Times New Roman" w:hAnsi="Times New Roman" w:cs="Times New Roman"/>
                <w:color w:val="#000000"/>
                <w:sz w:val="24"/>
                <w:szCs w:val="24"/>
              </w:rPr>
              <w:t>выполнено»</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Промежуточная</w:t>
            </w:r>
            <w:r>
              <w:rPr/>
              <w:t xml:space="preserve"> </w:t>
            </w:r>
            <w:r>
              <w:rPr>
                <w:rFonts w:ascii="Times New Roman" w:hAnsi="Times New Roman" w:cs="Times New Roman"/>
                <w:b/>
                <w:color w:val="#000000"/>
                <w:sz w:val="24"/>
                <w:szCs w:val="24"/>
              </w:rPr>
              <w:t>аттестация.</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рейтинговая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окончанию</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руководителем</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разработанной</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рейтинга,</w:t>
            </w:r>
            <w:r>
              <w:rPr/>
              <w:t xml:space="preserve"> </w:t>
            </w:r>
            <w:r>
              <w:rPr>
                <w:rFonts w:ascii="Times New Roman" w:hAnsi="Times New Roman" w:cs="Times New Roman"/>
                <w:color w:val="#000000"/>
                <w:sz w:val="24"/>
                <w:szCs w:val="24"/>
              </w:rPr>
              <w:t>предусмотренных</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оценивания: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Высокий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отлично,</w:t>
            </w:r>
            <w:r>
              <w:rPr/>
              <w:t xml:space="preserve"> </w:t>
            </w:r>
            <w:r>
              <w:rPr>
                <w:rFonts w:ascii="Times New Roman" w:hAnsi="Times New Roman" w:cs="Times New Roman"/>
                <w:color w:val="#000000"/>
                <w:sz w:val="24"/>
                <w:szCs w:val="24"/>
              </w:rPr>
              <w:t>хорошо,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Средний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удовлетворительно,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174"/>
        <w:gridCol w:w="2457"/>
        <w:gridCol w:w="5859"/>
        <w:gridCol w:w="142"/>
      </w:tblGrid>
      <w:tr>
        <w:trPr>
          <w:trHeight w:hRule="exact" w:val="615.1949"/>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c>
          <w:tcPr>
            <w:tcW w:w="143" w:type="dxa"/>
          </w:tcPr>
          <w:p/>
        </w:tc>
      </w:tr>
      <w:tr>
        <w:trPr>
          <w:trHeight w:hRule="exact" w:val="2560.00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tc>
      </w:tr>
      <w:tr>
        <w:trPr>
          <w:trHeight w:hRule="exact" w:val="3671.32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c>
          <w:tcPr>
            <w:tcW w:w="143" w:type="dxa"/>
          </w:tcPr>
          <w:p/>
        </w:tc>
      </w:tr>
      <w:tr>
        <w:trPr>
          <w:trHeight w:hRule="exact" w:val="615.194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c>
          <w:tcPr>
            <w:tcW w:w="143" w:type="dxa"/>
          </w:tcPr>
          <w:p/>
        </w:tc>
      </w:tr>
      <w:tr>
        <w:trPr>
          <w:trHeight w:hRule="exact" w:val="615.195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c>
          <w:tcPr>
            <w:tcW w:w="143" w:type="dxa"/>
          </w:tcPr>
          <w:p/>
        </w:tc>
      </w:tr>
      <w:tr>
        <w:trPr>
          <w:trHeight w:hRule="exact" w:val="277.8304"/>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 СОДЕРЖАНИЕ</w:t>
            </w:r>
            <w:r>
              <w:rPr/>
              <w:t xml:space="preserve"> </w:t>
            </w:r>
            <w:r>
              <w:rPr>
                <w:rFonts w:ascii="Times New Roman" w:hAnsi="Times New Roman" w:cs="Times New Roman"/>
                <w:b/>
                <w:color w:val="#000000"/>
                <w:sz w:val="24"/>
                <w:szCs w:val="24"/>
              </w:rPr>
              <w:t>ПРАКТИКИ</w:t>
            </w:r>
            <w:r>
              <w:rPr/>
              <w:t xml:space="preserve"> </w:t>
            </w:r>
          </w:p>
        </w:tc>
      </w:tr>
      <w:tr>
        <w:trPr>
          <w:trHeight w:hRule="exact" w:val="277.8295"/>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практические занятий и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Подготовительный</w:t>
            </w:r>
          </w:p>
          <w:p>
            <w:pPr>
              <w:jc w:val="both"/>
              <w:spacing w:after="0" w:line="240" w:lineRule="auto"/>
              <w:rPr>
                <w:sz w:val="24"/>
                <w:szCs w:val="24"/>
              </w:rPr>
            </w:pPr>
            <w:r>
              <w:rPr>
                <w:rFonts w:ascii="Times New Roman" w:hAnsi="Times New Roman" w:cs="Times New Roman"/>
                <w:color w:val="#000000"/>
                <w:sz w:val="24"/>
                <w:szCs w:val="24"/>
              </w:rPr>
              <w:t> Проведение инструктажа на рабочем месте:</w:t>
            </w:r>
          </w:p>
          <w:p>
            <w:pPr>
              <w:jc w:val="both"/>
              <w:spacing w:after="0" w:line="240" w:lineRule="auto"/>
              <w:rPr>
                <w:sz w:val="24"/>
                <w:szCs w:val="24"/>
              </w:rPr>
            </w:pPr>
            <w:r>
              <w:rPr>
                <w:rFonts w:ascii="Times New Roman" w:hAnsi="Times New Roman" w:cs="Times New Roman"/>
                <w:color w:val="#000000"/>
                <w:sz w:val="24"/>
                <w:szCs w:val="24"/>
              </w:rPr>
              <w:t> - инструктаж по охране труда;</w:t>
            </w:r>
          </w:p>
          <w:p>
            <w:pPr>
              <w:jc w:val="both"/>
              <w:spacing w:after="0" w:line="240" w:lineRule="auto"/>
              <w:rPr>
                <w:sz w:val="24"/>
                <w:szCs w:val="24"/>
              </w:rPr>
            </w:pPr>
            <w:r>
              <w:rPr>
                <w:rFonts w:ascii="Times New Roman" w:hAnsi="Times New Roman" w:cs="Times New Roman"/>
                <w:color w:val="#000000"/>
                <w:sz w:val="24"/>
                <w:szCs w:val="24"/>
              </w:rPr>
              <w:t> - инструктаж по правилам внутреннего распорядка</w:t>
            </w:r>
          </w:p>
          <w:p>
            <w:pPr>
              <w:jc w:val="both"/>
              <w:spacing w:after="0" w:line="240" w:lineRule="auto"/>
              <w:rPr>
                <w:sz w:val="24"/>
                <w:szCs w:val="24"/>
              </w:rPr>
            </w:pPr>
            <w:r>
              <w:rPr>
                <w:rFonts w:ascii="Times New Roman" w:hAnsi="Times New Roman" w:cs="Times New Roman"/>
                <w:color w:val="#000000"/>
                <w:sz w:val="24"/>
                <w:szCs w:val="24"/>
              </w:rPr>
              <w:t> - инструктаж по санитарным правилам</w:t>
            </w:r>
          </w:p>
        </w:tc>
      </w:tr>
      <w:tr>
        <w:trPr>
          <w:trHeight w:hRule="exact" w:val="555.659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Ознакомительный</w:t>
            </w:r>
          </w:p>
          <w:p>
            <w:pPr>
              <w:jc w:val="both"/>
              <w:spacing w:after="0" w:line="240" w:lineRule="auto"/>
              <w:rPr>
                <w:sz w:val="24"/>
                <w:szCs w:val="24"/>
              </w:rPr>
            </w:pPr>
            <w:r>
              <w:rPr>
                <w:rFonts w:ascii="Times New Roman" w:hAnsi="Times New Roman" w:cs="Times New Roman"/>
                <w:color w:val="#000000"/>
                <w:sz w:val="24"/>
                <w:szCs w:val="24"/>
              </w:rPr>
              <w:t>  Знакомство с организациями гостиничного бизнеса</w:t>
            </w:r>
          </w:p>
        </w:tc>
      </w:tr>
      <w:tr>
        <w:trPr>
          <w:trHeight w:hRule="exact" w:val="4341.93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Практический</w:t>
            </w:r>
          </w:p>
          <w:p>
            <w:pPr>
              <w:jc w:val="both"/>
              <w:spacing w:after="0" w:line="240" w:lineRule="auto"/>
              <w:rPr>
                <w:sz w:val="24"/>
                <w:szCs w:val="24"/>
              </w:rPr>
            </w:pPr>
            <w:r>
              <w:rPr>
                <w:rFonts w:ascii="Times New Roman" w:hAnsi="Times New Roman" w:cs="Times New Roman"/>
                <w:color w:val="#000000"/>
                <w:sz w:val="24"/>
                <w:szCs w:val="24"/>
              </w:rPr>
              <w:t> Проанализировать Правила техники безопасности, пожарной безопасности; нормы личной гигиены</w:t>
            </w:r>
          </w:p>
          <w:p>
            <w:pPr>
              <w:jc w:val="both"/>
              <w:spacing w:after="0" w:line="240" w:lineRule="auto"/>
              <w:rPr>
                <w:sz w:val="24"/>
                <w:szCs w:val="24"/>
              </w:rPr>
            </w:pPr>
            <w:r>
              <w:rPr>
                <w:rFonts w:ascii="Times New Roman" w:hAnsi="Times New Roman" w:cs="Times New Roman"/>
                <w:color w:val="#000000"/>
                <w:sz w:val="24"/>
                <w:szCs w:val="24"/>
              </w:rPr>
              <w:t> Провести анализа предприятия: его организационно-правовая форма, категория, место расположения, режим работы, перечень предоставляемых услуг, контингент проживающих, состав и планировка складских, производственных, торговых, административно-бытовых и технических помещений, их оборудование и оснащение; характер производства, наличие филиалов. организация и контроль уборки номеров, служебных помещений и помещений общего пользования</w:t>
            </w:r>
          </w:p>
          <w:p>
            <w:pPr>
              <w:jc w:val="both"/>
              <w:spacing w:after="0" w:line="240" w:lineRule="auto"/>
              <w:rPr>
                <w:sz w:val="24"/>
                <w:szCs w:val="24"/>
              </w:rPr>
            </w:pPr>
            <w:r>
              <w:rPr>
                <w:rFonts w:ascii="Times New Roman" w:hAnsi="Times New Roman" w:cs="Times New Roman"/>
                <w:color w:val="#000000"/>
                <w:sz w:val="24"/>
                <w:szCs w:val="24"/>
              </w:rPr>
              <w:t> Изучить порядок оформление документов по приемке номеров и переводу гостей из одного номера в другой</w:t>
            </w:r>
          </w:p>
          <w:p>
            <w:pPr>
              <w:jc w:val="both"/>
              <w:spacing w:after="0" w:line="240" w:lineRule="auto"/>
              <w:rPr>
                <w:sz w:val="24"/>
                <w:szCs w:val="24"/>
              </w:rPr>
            </w:pPr>
            <w:r>
              <w:rPr>
                <w:rFonts w:ascii="Times New Roman" w:hAnsi="Times New Roman" w:cs="Times New Roman"/>
                <w:color w:val="#000000"/>
                <w:sz w:val="24"/>
                <w:szCs w:val="24"/>
              </w:rPr>
              <w:t> Изучить порядка предоставления услуг хранения ценных вещей (камеры хранения, сейфы и депозитные ячейки) для обеспечения безопасности проживания.</w:t>
            </w:r>
          </w:p>
          <w:p>
            <w:pPr>
              <w:jc w:val="both"/>
              <w:spacing w:after="0" w:line="240" w:lineRule="auto"/>
              <w:rPr>
                <w:sz w:val="24"/>
                <w:szCs w:val="24"/>
              </w:rPr>
            </w:pPr>
            <w:r>
              <w:rPr>
                <w:rFonts w:ascii="Times New Roman" w:hAnsi="Times New Roman" w:cs="Times New Roman"/>
                <w:color w:val="#000000"/>
                <w:sz w:val="24"/>
                <w:szCs w:val="24"/>
              </w:rPr>
              <w:t> Описать порядок инвентаризации сохранности оборудования гостиницы и заполнить инвентаризационной ведомости</w:t>
            </w:r>
          </w:p>
          <w:p>
            <w:pPr>
              <w:jc w:val="both"/>
              <w:spacing w:after="0" w:line="240" w:lineRule="auto"/>
              <w:rPr>
                <w:sz w:val="24"/>
                <w:szCs w:val="24"/>
              </w:rPr>
            </w:pPr>
            <w:r>
              <w:rPr>
                <w:rFonts w:ascii="Times New Roman" w:hAnsi="Times New Roman" w:cs="Times New Roman"/>
                <w:color w:val="#000000"/>
                <w:sz w:val="24"/>
                <w:szCs w:val="24"/>
              </w:rPr>
              <w:t> Составить акт на списание инвентаря и оборудования</w:t>
            </w:r>
          </w:p>
          <w:p>
            <w:pPr>
              <w:jc w:val="both"/>
              <w:spacing w:after="0" w:line="240" w:lineRule="auto"/>
              <w:rPr>
                <w:sz w:val="24"/>
                <w:szCs w:val="24"/>
              </w:rPr>
            </w:pPr>
            <w:r>
              <w:rPr>
                <w:rFonts w:ascii="Times New Roman" w:hAnsi="Times New Roman" w:cs="Times New Roman"/>
                <w:color w:val="#000000"/>
                <w:sz w:val="24"/>
                <w:szCs w:val="24"/>
              </w:rPr>
              <w:t> Описать порядок организация оказания персональных и дополнительных услуг по стирке и чистке одежды, обеспечение хранения ценностей проживающих</w:t>
            </w:r>
          </w:p>
        </w:tc>
      </w:tr>
      <w:tr>
        <w:trPr>
          <w:trHeight w:hRule="exact" w:val="555.660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Итоговый</w:t>
            </w:r>
          </w:p>
          <w:p>
            <w:pPr>
              <w:jc w:val="both"/>
              <w:spacing w:after="0" w:line="240" w:lineRule="auto"/>
              <w:rPr>
                <w:sz w:val="24"/>
                <w:szCs w:val="24"/>
              </w:rPr>
            </w:pPr>
            <w:r>
              <w:rPr>
                <w:rFonts w:ascii="Times New Roman" w:hAnsi="Times New Roman" w:cs="Times New Roman"/>
                <w:color w:val="#000000"/>
                <w:sz w:val="24"/>
                <w:szCs w:val="24"/>
              </w:rPr>
              <w:t> Выполнение кейсов и написание отчета по учебной практике</w:t>
            </w:r>
          </w:p>
        </w:tc>
      </w:tr>
      <w:tr>
        <w:trPr>
          <w:trHeight w:hRule="exact" w:val="277.8299"/>
        </w:trPr>
        <w:tc>
          <w:tcPr>
            <w:tcW w:w="10774" w:type="dxa"/>
          </w:tcP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7.3.1.Совместный рабочий график проведения практики</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Совместный рабочий график проведения практики.</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Индивидуальное задание</w:t>
            </w:r>
          </w:p>
          <w:p>
            <w:pPr>
              <w:jc w:val="both"/>
              <w:ind w:firstLine="756"/>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138.9152"/>
        </w:trPr>
        <w:tc>
          <w:tcPr>
            <w:tcW w:w="10774" w:type="dxa"/>
          </w:tcP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 Фонд оценочных средств для проведения промежуточной аттестации обучающихся по практике</w:t>
            </w:r>
          </w:p>
          <w:p>
            <w:pPr>
              <w:jc w:val="both"/>
              <w:ind w:firstLine="756"/>
              <w:spacing w:after="0" w:line="240" w:lineRule="auto"/>
              <w:rPr>
                <w:sz w:val="24"/>
                <w:szCs w:val="24"/>
              </w:rPr>
            </w:pPr>
            <w:r>
              <w:rPr>
                <w:rFonts w:ascii="Times New Roman" w:hAnsi="Times New Roman" w:cs="Times New Roman"/>
                <w:color w:val="#000000"/>
                <w:sz w:val="24"/>
                <w:szCs w:val="24"/>
              </w:rPr>
              <w:t> 	Фонд оценочных средств для проведения промежуточной аттестации обучающихся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3.</w:t>
            </w:r>
          </w:p>
        </w:tc>
      </w:tr>
      <w:tr>
        <w:trPr>
          <w:trHeight w:hRule="exact" w:val="138.9152"/>
        </w:trPr>
        <w:tc>
          <w:tcPr>
            <w:tcW w:w="10774" w:type="dxa"/>
          </w:tcP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Отчет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Отчет по практике размещается в портфолио</w:t>
            </w:r>
          </w:p>
          <w:p>
            <w:pPr>
              <w:jc w:val="both"/>
              <w:ind w:firstLine="756"/>
              <w:spacing w:after="0" w:line="240" w:lineRule="auto"/>
              <w:rPr>
                <w:sz w:val="24"/>
                <w:szCs w:val="24"/>
              </w:rPr>
            </w:pPr>
            <w:r>
              <w:rPr>
                <w:rFonts w:ascii="Times New Roman" w:hAnsi="Times New Roman" w:cs="Times New Roman"/>
                <w:color w:val="#000000"/>
                <w:sz w:val="24"/>
                <w:szCs w:val="24"/>
              </w:rPr>
              <w:t> 	Приложение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599"/>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30.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инвалидов</w:t>
            </w:r>
            <w:r>
              <w:rPr/>
              <w:t xml:space="preserve"> </w:t>
            </w:r>
            <w:r>
              <w:rPr>
                <w:rFonts w:ascii="Times New Roman" w:hAnsi="Times New Roman" w:cs="Times New Roman"/>
                <w:color w:val="#000000"/>
                <w:sz w:val="24"/>
                <w:szCs w:val="24"/>
              </w:rPr>
              <w:t>проводится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особенностей</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психофизического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возможностей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профильная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рабочей</w:t>
            </w:r>
            <w:r>
              <w:rPr/>
              <w:t xml:space="preserve"> </w:t>
            </w:r>
            <w:r>
              <w:rPr>
                <w:rFonts w:ascii="Times New Roman" w:hAnsi="Times New Roman" w:cs="Times New Roman"/>
                <w:color w:val="#000000"/>
                <w:sz w:val="24"/>
                <w:szCs w:val="24"/>
              </w:rPr>
              <w:t>программой</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97.8889"/>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51"/>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Тимохина Т. Л.. Гостиничная индустрия [Электронный ресурс]:Учебник. - Москва: Издательство Юрайт, 2019. - 336 – Режим доступа: https://www.biblio-online.ru/bcode/433890</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Тимохина Т. Л.. Гостиничный сервис [Электронный ресурс]:Учебник. - Москва: Издательство Юрайт, 2019. - 331 – Режим доступа: https://www.biblio-online.ru/bcode/433891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Быстров С. А.. Организация гостиничного дела. [Электронный ресурс]:Учебное пособие. - Москва: Издательство "ФОРУМ", 2018. - 432 с. – Режим доступа: https://znanium.com/catalog/product/944360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Быстров С. А.. Организация гостиничного дела. [Электронный ресурс]:учебное пособие для учебных заведений, реализующих программу среднего профессионального образования по специальности 43.02.11 "Гостиничный сервис". - Москва: ФОРУМ: ИНФРА-М, 2019. - 432 – Режим доступа: https://znanium.com/catalog/product/961520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Можаева Н. Г., Камшечко М.В.. Индустрия гостеприимства. Практикум [Электронный ресурс]:Учебное пособие. - Москва: Издательство "ФОРУМ", 2020. - 120 с. – Режим доступа: http://new.znanium.com/go.php?id=1079340</w:t>
            </w:r>
          </w:p>
        </w:tc>
      </w:tr>
      <w:tr>
        <w:trPr>
          <w:trHeight w:hRule="exact" w:val="138.9152"/>
        </w:trPr>
        <w:tc>
          <w:tcPr>
            <w:tcW w:w="10774" w:type="dxa"/>
          </w:tcPr>
          <w:p/>
        </w:tc>
      </w:tr>
      <w:tr>
        <w:trPr>
          <w:trHeight w:hRule="exact" w:val="277.82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7.350897"/>
        </w:trPr>
        <w:tc>
          <w:tcPr>
            <w:tcW w:w="10788" w:type="dxa"/>
            <w:tcBorders>
</w:tcBorders>
            <w:vMerge w:val="restart"/>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Сорокина А. В.. Организация обслуживания в гостиницах и туристских комплексах:учебное пособие для студентов образовательных учреждений среднего профессионального образования, обучающихся по специальности  "Гостиничный сервис". - Москва: Альфа-М: Инфра-М, 2017. - 303 с.</w:t>
            </w:r>
          </w:p>
        </w:tc>
      </w:tr>
      <w:tr>
        <w:trPr>
          <w:trHeight w:hRule="exact" w:val="1089.122"/>
        </w:trPr>
        <w:tc>
          <w:tcPr>
            <w:tcW w:w="10788" w:type="dxa"/>
            <w:tcBorders>
</w:tcBorders>
            <w:vMerge/>
            <w:shd w:val="clear" w:color="#000000" w:fill="#FFFFFF"/>
            <w:vAlign w:val="top"/>
            <w:tcMar>
              <w:left w:w="34" w:type="dxa"/>
              <w:right w:w="34" w:type="dxa"/>
            </w:tcMar>
          </w:tcP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Можаева Н. Г., Камшечко М. В.. Индустрия гостеприимства. Практикум. [Электронный ресурс]:учебное пособие для учебных заведений, реализующих программу среднего профессионального образования по специальности 43.02.11 «Гостиничный сервис». - Москва: ФОРУМ: ИНФРА-М, 2019. - 120 – Режим доступа: https://znanium.com/catalog/product/961505</w:t>
            </w:r>
          </w:p>
        </w:tc>
      </w:tr>
      <w:tr>
        <w:trPr>
          <w:trHeight w:hRule="exact" w:val="277.8304"/>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ПРОХОЖДЕНИИ</w:t>
            </w:r>
            <w:r>
              <w:rPr/>
              <w:t xml:space="preserve"> </w:t>
            </w:r>
            <w:r>
              <w:rPr>
                <w:rFonts w:ascii="Times New Roman" w:hAnsi="Times New Roman" w:cs="Times New Roman"/>
                <w:b/>
                <w:color w:val="#000000"/>
                <w:sz w:val="24"/>
                <w:szCs w:val="24"/>
              </w:rPr>
              <w:t>ПРАКТИКИ</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органичения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органичения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138.9149"/>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301"/>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3530.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Рабочие</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2020-2021_УП Гостиничный сервис  9 кл 2020 очная форма — копия_osf_Учебная практика</dc:title>
  <dc:creator>FastReport.NET</dc:creator>
</cp:coreProperties>
</file>