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142"/>
        <w:gridCol w:w="780"/>
        <w:gridCol w:w="1063"/>
        <w:gridCol w:w="283"/>
        <w:gridCol w:w="1063"/>
        <w:gridCol w:w="1063"/>
        <w:gridCol w:w="283"/>
        <w:gridCol w:w="1418"/>
        <w:gridCol w:w="851"/>
        <w:gridCol w:w="284"/>
      </w:tblGrid>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280.4759"/>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15.01.2020</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15.01.2020</w:t>
            </w:r>
            <w:r>
              <w:rPr/>
              <w:t xml:space="preserve"> </w:t>
            </w:r>
            <w:r>
              <w:rPr>
                <w:rFonts w:ascii="Times New Roman" w:hAnsi="Times New Roman" w:cs="Times New Roman"/>
                <w:color w:val="#000000"/>
                <w:sz w:val="24"/>
                <w:szCs w:val="24"/>
              </w:rPr>
              <w:t> г.</w:t>
            </w:r>
            <w:r>
              <w:rPr/>
              <w:t xml:space="preserve"> </w:t>
            </w:r>
          </w:p>
        </w:tc>
        <w:tc>
          <w:tcPr>
            <w:tcW w:w="285" w:type="dxa"/>
          </w:tcP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6</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________6</w:t>
            </w:r>
            <w:r>
              <w:rPr/>
              <w:t xml:space="preserve"> </w:t>
            </w: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3"/>
            <w:tcBorders>
</w:tcBorders>
            <w:shd w:val="clear" w:color="#000000" w:fill="#FFFFFF"/>
            <w:vAlign w:val="top"/>
            <w:tcMar>
              <w:left w:w="34" w:type="dxa"/>
              <w:right w:w="34" w:type="dxa"/>
            </w:tcMar>
          </w:tcP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w:t>
            </w:r>
            <w:r>
              <w:rPr/>
              <w:t xml:space="preserve"> </w:t>
            </w:r>
          </w:p>
        </w:tc>
        <w:tc>
          <w:tcPr>
            <w:tcW w:w="285" w:type="dxa"/>
          </w:tcPr>
          <w:p/>
        </w:tc>
      </w:tr>
      <w:tr>
        <w:trPr>
          <w:trHeight w:hRule="exact" w:val="60.8577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299"/>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ПРАКТИКИ</w:t>
            </w:r>
          </w:p>
        </w:tc>
      </w:tr>
      <w:tr>
        <w:trPr>
          <w:trHeight w:hRule="exact" w:val="277.8304"/>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177.870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Профессиональный</w:t>
            </w:r>
            <w:r>
              <w:rPr/>
              <w:t xml:space="preserve"> </w:t>
            </w:r>
            <w:r>
              <w:rPr>
                <w:rFonts w:ascii="Times New Roman" w:hAnsi="Times New Roman" w:cs="Times New Roman"/>
                <w:color w:val="#000000"/>
                <w:sz w:val="24"/>
                <w:szCs w:val="24"/>
              </w:rPr>
              <w:t>модуль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ПМ.03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обслуживания</w:t>
            </w:r>
            <w:r>
              <w:rPr/>
              <w:t xml:space="preserve"> </w:t>
            </w:r>
            <w:r>
              <w:rPr>
                <w:rFonts w:ascii="Times New Roman" w:hAnsi="Times New Roman" w:cs="Times New Roman"/>
                <w:color w:val="#000000"/>
                <w:sz w:val="24"/>
                <w:szCs w:val="24"/>
              </w:rPr>
              <w:t>гостей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проживания</w:t>
            </w:r>
            <w:r>
              <w:rPr/>
              <w:t xml:space="preserve"> </w:t>
            </w:r>
          </w:p>
        </w:tc>
      </w:tr>
      <w:tr>
        <w:trPr>
          <w:trHeight w:hRule="exact" w:val="138.914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43.02.11</w:t>
            </w:r>
            <w:r>
              <w:rPr/>
              <w:t xml:space="preserve"> </w:t>
            </w:r>
            <w:r>
              <w:rPr>
                <w:rFonts w:ascii="Times New Roman" w:hAnsi="Times New Roman" w:cs="Times New Roman"/>
                <w:color w:val="#000000"/>
                <w:sz w:val="24"/>
                <w:szCs w:val="24"/>
              </w:rPr>
              <w:t>Гостиничный</w:t>
            </w:r>
            <w:r>
              <w:rPr/>
              <w:t xml:space="preserve"> </w:t>
            </w:r>
            <w:r>
              <w:rPr>
                <w:rFonts w:ascii="Times New Roman" w:hAnsi="Times New Roman" w:cs="Times New Roman"/>
                <w:color w:val="#000000"/>
                <w:sz w:val="24"/>
                <w:szCs w:val="24"/>
              </w:rPr>
              <w:t>сервис</w:t>
            </w:r>
            <w:r>
              <w:rPr/>
              <w:t xml:space="preserve"> </w:t>
            </w:r>
          </w:p>
        </w:tc>
      </w:tr>
      <w:tr>
        <w:trPr>
          <w:trHeight w:hRule="exact" w:val="143.912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очная</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2020</w:t>
            </w:r>
            <w:r>
              <w:rPr/>
              <w:t xml:space="preserve"> </w:t>
            </w:r>
          </w:p>
        </w:tc>
      </w:tr>
      <w:tr>
        <w:trPr>
          <w:trHeight w:hRule="exact" w:val="277.8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99.9598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Преподаватель,</w:t>
            </w:r>
            <w:r>
              <w:rPr/>
              <w:t xml:space="preserve"> </w:t>
            </w:r>
          </w:p>
        </w:tc>
        <w:tc>
          <w:tcPr>
            <w:tcW w:w="284" w:type="dxa"/>
          </w:tcPr>
          <w:p/>
        </w:tc>
        <w:tc>
          <w:tcPr>
            <w:tcW w:w="1419" w:type="dxa"/>
          </w:tcPr>
          <w:p/>
        </w:tc>
        <w:tc>
          <w:tcPr>
            <w:tcW w:w="852" w:type="dxa"/>
          </w:tcPr>
          <w:p/>
        </w:tc>
        <w:tc>
          <w:tcPr>
            <w:tcW w:w="285" w:type="dxa"/>
          </w:tcPr>
          <w:p/>
        </w:tc>
      </w:tr>
      <w:tr>
        <w:trPr>
          <w:trHeight w:hRule="exact" w:val="101.4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Киселев</w:t>
            </w:r>
            <w:r>
              <w:rPr/>
              <w:t xml:space="preserve"> </w:t>
            </w:r>
          </w:p>
        </w:tc>
        <w:tc>
          <w:tcPr>
            <w:tcW w:w="284" w:type="dxa"/>
          </w:tcPr>
          <w:p/>
        </w:tc>
        <w:tc>
          <w:tcPr>
            <w:tcW w:w="1419" w:type="dxa"/>
          </w:tcPr>
          <w:p/>
        </w:tc>
        <w:tc>
          <w:tcPr>
            <w:tcW w:w="852" w:type="dxa"/>
          </w:tcPr>
          <w:p/>
        </w:tc>
        <w:tc>
          <w:tcPr>
            <w:tcW w:w="285" w:type="dxa"/>
          </w:tcPr>
          <w:p/>
        </w:tc>
      </w:tr>
      <w:tr>
        <w:trPr>
          <w:trHeight w:hRule="exact" w:val="58.799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04"/>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088.65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2020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1"/>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ВИД,ТИП, СПОСОБ (ПРИ НАЛИЧИИ) И ФОРМЫ ПРОВЕДЕНИЯ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280.4759"/>
        </w:trPr>
        <w:tc>
          <w:tcPr>
            <w:tcW w:w="9512.25" w:type="dxa"/>
            <w:tcBorders>
</w:tcBorders>
            <w:vMerge/>
            <w:shd w:val="clear" w:color="#000000" w:fill="#FFFFFF"/>
            <w:vAlign w:val="top"/>
            <w:tcMar>
              <w:left w:w="34" w:type="dxa"/>
              <w:right w:w="34" w:type="dxa"/>
            </w:tcMar>
          </w:tcPr>
          <w:p/>
        </w:tc>
        <w:tc>
          <w:tcPr>
            <w:tcW w:w="710" w:type="dxa"/>
          </w:tcPr>
          <w:p/>
        </w:tc>
      </w:tr>
      <w:tr>
        <w:trPr>
          <w:trHeight w:hRule="exact" w:val="52.03801"/>
        </w:trPr>
        <w:tc>
          <w:tcPr>
            <w:tcW w:w="9498" w:type="dxa"/>
          </w:tcPr>
          <w:p/>
        </w:tc>
        <w:tc>
          <w:tcPr>
            <w:tcW w:w="710" w:type="dxa"/>
          </w:tcPr>
          <w:p/>
        </w:tc>
      </w:tr>
      <w:tr>
        <w:trPr>
          <w:trHeight w:hRule="exact" w:val="304.583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ПРАКТИКИ В СТРУКТУРЕ ООП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138.9149"/>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7</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8</w:t>
            </w:r>
          </w:p>
        </w:tc>
      </w:tr>
      <w:tr>
        <w:trPr>
          <w:trHeight w:hRule="exact" w:val="138.768"/>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ПРАКТИКИ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821.2889"/>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36"/>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280.4763"/>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567"/>
        <w:gridCol w:w="26"/>
        <w:gridCol w:w="12"/>
        <w:gridCol w:w="1238"/>
        <w:gridCol w:w="451"/>
        <w:gridCol w:w="442"/>
        <w:gridCol w:w="1374"/>
        <w:gridCol w:w="347"/>
        <w:gridCol w:w="5367"/>
        <w:gridCol w:w="665"/>
        <w:gridCol w:w="142"/>
      </w:tblGrid>
      <w:tr>
        <w:trPr>
          <w:trHeight w:hRule="exact" w:val="285.18"/>
        </w:trPr>
        <w:tc>
          <w:tcPr>
            <w:tcW w:w="10788" w:type="dxa"/>
            <w:gridSpan w:val="12"/>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ВВЕДЕНИЕ</w:t>
            </w:r>
            <w:r>
              <w:rPr/>
              <w:t xml:space="preserve"> </w:t>
            </w:r>
          </w:p>
        </w:tc>
      </w:tr>
      <w:tr>
        <w:trPr>
          <w:trHeight w:hRule="exact" w:val="138.915"/>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375" w:type="dxa"/>
          </w:tcPr>
          <w:p/>
        </w:tc>
        <w:tc>
          <w:tcPr>
            <w:tcW w:w="348" w:type="dxa"/>
          </w:tcPr>
          <w:p/>
        </w:tc>
        <w:tc>
          <w:tcPr>
            <w:tcW w:w="5368" w:type="dxa"/>
          </w:tcPr>
          <w:p/>
        </w:tc>
        <w:tc>
          <w:tcPr>
            <w:tcW w:w="666" w:type="dxa"/>
          </w:tcPr>
          <w:p/>
        </w:tc>
        <w:tc>
          <w:tcPr>
            <w:tcW w:w="143" w:type="dxa"/>
          </w:tcPr>
          <w:p/>
        </w:tc>
      </w:tr>
      <w:tr>
        <w:trPr>
          <w:trHeight w:hRule="exact" w:val="1096.473"/>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Программа практики является частью основной образовательной программы – программы подготовки специалистов среднего звена в соответствии с ФГОС СПО по специальности. Практика является обязательным разделом основной образовательной программы. Практика представляет собой вид учебных занятий, обеспечивающих практическую подготовку обучающихся.</w:t>
            </w:r>
          </w:p>
        </w:tc>
      </w:tr>
      <w:tr>
        <w:trPr>
          <w:trHeight w:hRule="exact" w:val="138.9151"/>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375" w:type="dxa"/>
          </w:tcPr>
          <w:p/>
        </w:tc>
        <w:tc>
          <w:tcPr>
            <w:tcW w:w="348" w:type="dxa"/>
          </w:tcPr>
          <w:p/>
        </w:tc>
        <w:tc>
          <w:tcPr>
            <w:tcW w:w="5368" w:type="dxa"/>
          </w:tcPr>
          <w:p/>
        </w:tc>
        <w:tc>
          <w:tcPr>
            <w:tcW w:w="666" w:type="dxa"/>
          </w:tcPr>
          <w:p/>
        </w:tc>
        <w:tc>
          <w:tcPr>
            <w:tcW w:w="143" w:type="dxa"/>
          </w:tcPr>
          <w:p/>
        </w:tc>
      </w:tr>
      <w:tr>
        <w:trPr>
          <w:trHeight w:hRule="exact" w:val="855.5399"/>
        </w:trPr>
        <w:tc>
          <w:tcPr>
            <w:tcW w:w="143" w:type="dxa"/>
          </w:tcPr>
          <w:p/>
        </w:tc>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СПО</w:t>
            </w:r>
          </w:p>
        </w:tc>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среднего профессионального образования по специальности 43.02.11 Гостиничный сервис . (приказ Минобрнауки России от 07.05.2014 г. № 475)</w:t>
            </w:r>
          </w:p>
        </w:tc>
        <w:tc>
          <w:tcPr>
            <w:tcW w:w="143" w:type="dxa"/>
          </w:tcPr>
          <w:p/>
        </w:tc>
      </w:tr>
      <w:tr>
        <w:trPr>
          <w:trHeight w:hRule="exact" w:val="416.7451"/>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375" w:type="dxa"/>
          </w:tcPr>
          <w:p/>
        </w:tc>
        <w:tc>
          <w:tcPr>
            <w:tcW w:w="348" w:type="dxa"/>
          </w:tcPr>
          <w:p/>
        </w:tc>
        <w:tc>
          <w:tcPr>
            <w:tcW w:w="5368" w:type="dxa"/>
          </w:tcPr>
          <w:p/>
        </w:tc>
        <w:tc>
          <w:tcPr>
            <w:tcW w:w="666" w:type="dxa"/>
          </w:tcPr>
          <w:p/>
        </w:tc>
        <w:tc>
          <w:tcPr>
            <w:tcW w:w="143"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СПОСОБ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10021.58"/>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Целью учебной практики является формирование у обучающихся умений, приобретение первоначального практического опыта, формирование общих и профессиональных компетенций, комплексное освоение студентами основного вида профессиональной деятельности, на которые ориентирована программа, для готовности к решениям профессиональных задач.</w:t>
            </w:r>
          </w:p>
          <w:p>
            <w:pPr>
              <w:jc w:val="both"/>
              <w:ind w:firstLine="756"/>
              <w:spacing w:after="0" w:line="240" w:lineRule="auto"/>
              <w:rPr>
                <w:sz w:val="24"/>
                <w:szCs w:val="24"/>
              </w:rPr>
            </w:pPr>
            <w:r>
              <w:rPr>
                <w:rFonts w:ascii="Times New Roman" w:hAnsi="Times New Roman" w:cs="Times New Roman"/>
                <w:color w:val="#000000"/>
                <w:sz w:val="24"/>
                <w:szCs w:val="24"/>
              </w:rPr>
              <w:t> 	Практика направлена на выполнения обучающимися определенных видов работ в части освоения основного вида профессиональной деятельности «Организация обслуживания гостей в процессе проживания», связанных с будущей профессиональной деятельностью и направленных на формирование, закрепление, развитие компетенции специальности.</w:t>
            </w:r>
          </w:p>
          <w:p>
            <w:pPr>
              <w:jc w:val="both"/>
              <w:ind w:firstLine="756"/>
              <w:spacing w:after="0" w:line="240" w:lineRule="auto"/>
              <w:rPr>
                <w:sz w:val="24"/>
                <w:szCs w:val="24"/>
              </w:rPr>
            </w:pPr>
            <w:r>
              <w:rPr>
                <w:rFonts w:ascii="Times New Roman" w:hAnsi="Times New Roman" w:cs="Times New Roman"/>
                <w:color w:val="#000000"/>
                <w:sz w:val="24"/>
                <w:szCs w:val="24"/>
              </w:rPr>
              <w:t> 	Результатом освоения программы производственной практики является овладение студентами следующего вида профессиональной деятельности</w:t>
            </w:r>
          </w:p>
          <w:p>
            <w:pPr>
              <w:jc w:val="both"/>
              <w:ind w:firstLine="756"/>
              <w:spacing w:after="0" w:line="240" w:lineRule="auto"/>
              <w:rPr>
                <w:sz w:val="24"/>
                <w:szCs w:val="24"/>
              </w:rPr>
            </w:pPr>
            <w:r>
              <w:rPr>
                <w:rFonts w:ascii="Times New Roman" w:hAnsi="Times New Roman" w:cs="Times New Roman"/>
                <w:color w:val="#000000"/>
                <w:sz w:val="24"/>
                <w:szCs w:val="24"/>
              </w:rPr>
              <w:t> 	«Организация обслуживания гостей в процессе проживания»</w:t>
            </w:r>
          </w:p>
          <w:p>
            <w:pPr>
              <w:jc w:val="both"/>
              <w:ind w:firstLine="756"/>
              <w:spacing w:after="0" w:line="240" w:lineRule="auto"/>
              <w:rPr>
                <w:sz w:val="24"/>
                <w:szCs w:val="24"/>
              </w:rPr>
            </w:pPr>
            <w:r>
              <w:rPr>
                <w:rFonts w:ascii="Times New Roman" w:hAnsi="Times New Roman" w:cs="Times New Roman"/>
                <w:color w:val="#000000"/>
                <w:sz w:val="24"/>
                <w:szCs w:val="24"/>
              </w:rPr>
              <w:t> 	В результате прохождения производственной практики (по профилю специальности) по видам профессиональной деятельности обучающийся должен уметь:</w:t>
            </w:r>
          </w:p>
          <w:p>
            <w:pPr>
              <w:jc w:val="both"/>
              <w:ind w:firstLine="756"/>
              <w:spacing w:after="0" w:line="240" w:lineRule="auto"/>
              <w:rPr>
                <w:sz w:val="24"/>
                <w:szCs w:val="24"/>
              </w:rPr>
            </w:pPr>
            <w:r>
              <w:rPr>
                <w:rFonts w:ascii="Times New Roman" w:hAnsi="Times New Roman" w:cs="Times New Roman"/>
                <w:color w:val="#000000"/>
                <w:sz w:val="24"/>
                <w:szCs w:val="24"/>
              </w:rPr>
              <w:t> 	-	организовывать и контролировать уборку номеров, служебных помещений и помещений общего пользования;</w:t>
            </w:r>
          </w:p>
          <w:p>
            <w:pPr>
              <w:jc w:val="both"/>
              <w:ind w:firstLine="756"/>
              <w:spacing w:after="0" w:line="240" w:lineRule="auto"/>
              <w:rPr>
                <w:sz w:val="24"/>
                <w:szCs w:val="24"/>
              </w:rPr>
            </w:pPr>
            <w:r>
              <w:rPr>
                <w:rFonts w:ascii="Times New Roman" w:hAnsi="Times New Roman" w:cs="Times New Roman"/>
                <w:color w:val="#000000"/>
                <w:sz w:val="24"/>
                <w:szCs w:val="24"/>
              </w:rPr>
              <w:t> 	-	оформлять документы по приемке номеров и переводу гостей из одного номера в другой;</w:t>
            </w:r>
          </w:p>
          <w:p>
            <w:pPr>
              <w:jc w:val="both"/>
              <w:ind w:firstLine="756"/>
              <w:spacing w:after="0" w:line="240" w:lineRule="auto"/>
              <w:rPr>
                <w:sz w:val="24"/>
                <w:szCs w:val="24"/>
              </w:rPr>
            </w:pPr>
            <w:r>
              <w:rPr>
                <w:rFonts w:ascii="Times New Roman" w:hAnsi="Times New Roman" w:cs="Times New Roman"/>
                <w:color w:val="#000000"/>
                <w:sz w:val="24"/>
                <w:szCs w:val="24"/>
              </w:rPr>
              <w:t> 	-	организовывать оказание персональных и дополнительных услуг по стирке и чистке одежды, питанию в номерах, предоставлению бизнес-услуг, SPA-услуг, туристско-экскурсионного обслуживания, транспортного обслуживания, обеспечивать хранение ценностей проживающих;</w:t>
            </w:r>
          </w:p>
          <w:p>
            <w:pPr>
              <w:jc w:val="both"/>
              <w:ind w:firstLine="756"/>
              <w:spacing w:after="0" w:line="240" w:lineRule="auto"/>
              <w:rPr>
                <w:sz w:val="24"/>
                <w:szCs w:val="24"/>
              </w:rPr>
            </w:pPr>
            <w:r>
              <w:rPr>
                <w:rFonts w:ascii="Times New Roman" w:hAnsi="Times New Roman" w:cs="Times New Roman"/>
                <w:color w:val="#000000"/>
                <w:sz w:val="24"/>
                <w:szCs w:val="24"/>
              </w:rPr>
              <w:t> 	-	контролировать соблюдение персоналом требований к стандартам и качеству обслуживания гостей;</w:t>
            </w:r>
          </w:p>
          <w:p>
            <w:pPr>
              <w:jc w:val="both"/>
              <w:ind w:firstLine="756"/>
              <w:spacing w:after="0" w:line="240" w:lineRule="auto"/>
              <w:rPr>
                <w:sz w:val="24"/>
                <w:szCs w:val="24"/>
              </w:rPr>
            </w:pPr>
            <w:r>
              <w:rPr>
                <w:rFonts w:ascii="Times New Roman" w:hAnsi="Times New Roman" w:cs="Times New Roman"/>
                <w:color w:val="#000000"/>
                <w:sz w:val="24"/>
                <w:szCs w:val="24"/>
              </w:rPr>
              <w:t> 	-	комплектовать сервировочную тележку room-servisе, производить сервировку столов;</w:t>
            </w:r>
          </w:p>
          <w:p>
            <w:pPr>
              <w:jc w:val="both"/>
              <w:ind w:firstLine="756"/>
              <w:spacing w:after="0" w:line="240" w:lineRule="auto"/>
              <w:rPr>
                <w:sz w:val="24"/>
                <w:szCs w:val="24"/>
              </w:rPr>
            </w:pPr>
            <w:r>
              <w:rPr>
                <w:rFonts w:ascii="Times New Roman" w:hAnsi="Times New Roman" w:cs="Times New Roman"/>
                <w:color w:val="#000000"/>
                <w:sz w:val="24"/>
                <w:szCs w:val="24"/>
              </w:rPr>
              <w:t> 	-	осуществлять различные подачи блюд и напитков, собирать использованную посуду, составлять счет за обслуживание;</w:t>
            </w:r>
          </w:p>
          <w:p>
            <w:pPr>
              <w:jc w:val="both"/>
              <w:ind w:firstLine="756"/>
              <w:spacing w:after="0" w:line="240" w:lineRule="auto"/>
              <w:rPr>
                <w:sz w:val="24"/>
                <w:szCs w:val="24"/>
              </w:rPr>
            </w:pPr>
            <w:r>
              <w:rPr>
                <w:rFonts w:ascii="Times New Roman" w:hAnsi="Times New Roman" w:cs="Times New Roman"/>
                <w:color w:val="#000000"/>
                <w:sz w:val="24"/>
                <w:szCs w:val="24"/>
              </w:rPr>
              <w:t> 	-	проводить инвентаризацию сохранности оборудования гостиницы и заполнять инвентаризационные ведомости;</w:t>
            </w:r>
          </w:p>
          <w:p>
            <w:pPr>
              <w:jc w:val="both"/>
              <w:ind w:firstLine="756"/>
              <w:spacing w:after="0" w:line="240" w:lineRule="auto"/>
              <w:rPr>
                <w:sz w:val="24"/>
                <w:szCs w:val="24"/>
              </w:rPr>
            </w:pPr>
            <w:r>
              <w:rPr>
                <w:rFonts w:ascii="Times New Roman" w:hAnsi="Times New Roman" w:cs="Times New Roman"/>
                <w:color w:val="#000000"/>
                <w:sz w:val="24"/>
                <w:szCs w:val="24"/>
              </w:rPr>
              <w:t> 	-	составлять акты на списание инвентаря и оборудование и обеспечивать соблюдение техники безопасности и охраны труда при работе с ним;</w:t>
            </w:r>
          </w:p>
          <w:p>
            <w:pPr>
              <w:jc w:val="both"/>
              <w:ind w:firstLine="756"/>
              <w:spacing w:after="0" w:line="240" w:lineRule="auto"/>
              <w:rPr>
                <w:sz w:val="24"/>
                <w:szCs w:val="24"/>
              </w:rPr>
            </w:pPr>
            <w:r>
              <w:rPr>
                <w:rFonts w:ascii="Times New Roman" w:hAnsi="Times New Roman" w:cs="Times New Roman"/>
                <w:color w:val="#000000"/>
                <w:sz w:val="24"/>
                <w:szCs w:val="24"/>
              </w:rPr>
              <w:t> 	-	предоставлять услуги хранения ценных вещей (камеры хранения, сейфы и депозитные ячейки) для обеспечения безопасности проживающих</w:t>
            </w:r>
          </w:p>
          <w:p>
            <w:pPr>
              <w:jc w:val="both"/>
              <w:ind w:firstLine="756"/>
              <w:spacing w:after="0" w:line="240" w:lineRule="auto"/>
              <w:rPr>
                <w:sz w:val="24"/>
                <w:szCs w:val="24"/>
              </w:rPr>
            </w:pPr>
            <w:r>
              <w:rPr>
                <w:rFonts w:ascii="Times New Roman" w:hAnsi="Times New Roman" w:cs="Times New Roman"/>
                <w:color w:val="#000000"/>
                <w:sz w:val="24"/>
                <w:szCs w:val="24"/>
              </w:rPr>
              <w:t> 	С целью овладения указанными видами деятельности студент в ходе данного вида практики должен иметь практический опыт:</w:t>
            </w:r>
          </w:p>
          <w:p>
            <w:pPr>
              <w:jc w:val="both"/>
              <w:ind w:firstLine="756"/>
              <w:spacing w:after="0" w:line="240" w:lineRule="auto"/>
              <w:rPr>
                <w:sz w:val="24"/>
                <w:szCs w:val="24"/>
              </w:rPr>
            </w:pPr>
            <w:r>
              <w:rPr>
                <w:rFonts w:ascii="Times New Roman" w:hAnsi="Times New Roman" w:cs="Times New Roman"/>
                <w:color w:val="#000000"/>
                <w:sz w:val="24"/>
                <w:szCs w:val="24"/>
              </w:rPr>
              <w:t> 	-	организации и контроля работы персонала хозяйственной службы;</w:t>
            </w:r>
          </w:p>
          <w:p>
            <w:pPr>
              <w:jc w:val="both"/>
              <w:ind w:firstLine="756"/>
              <w:spacing w:after="0" w:line="240" w:lineRule="auto"/>
              <w:rPr>
                <w:sz w:val="24"/>
                <w:szCs w:val="24"/>
              </w:rPr>
            </w:pPr>
            <w:r>
              <w:rPr>
                <w:rFonts w:ascii="Times New Roman" w:hAnsi="Times New Roman" w:cs="Times New Roman"/>
                <w:color w:val="#000000"/>
                <w:sz w:val="24"/>
                <w:szCs w:val="24"/>
              </w:rPr>
              <w:t> 	-	предоставления услуги питания в номерах;</w:t>
            </w:r>
          </w:p>
          <w:p>
            <w:pPr>
              <w:jc w:val="both"/>
              <w:ind w:firstLine="756"/>
              <w:spacing w:after="0" w:line="240" w:lineRule="auto"/>
              <w:rPr>
                <w:sz w:val="24"/>
                <w:szCs w:val="24"/>
              </w:rPr>
            </w:pPr>
            <w:r>
              <w:rPr>
                <w:rFonts w:ascii="Times New Roman" w:hAnsi="Times New Roman" w:cs="Times New Roman"/>
                <w:color w:val="#000000"/>
                <w:sz w:val="24"/>
                <w:szCs w:val="24"/>
              </w:rPr>
              <w:t> 	-	оформления и ведения документации по учету оборудования и инвентаря гостиницы.</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76.44108"/>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375" w:type="dxa"/>
          </w:tcPr>
          <w:p/>
        </w:tc>
        <w:tc>
          <w:tcPr>
            <w:tcW w:w="348" w:type="dxa"/>
          </w:tcPr>
          <w:p/>
        </w:tc>
        <w:tc>
          <w:tcPr>
            <w:tcW w:w="5368" w:type="dxa"/>
          </w:tcPr>
          <w:p/>
        </w:tc>
        <w:tc>
          <w:tcPr>
            <w:tcW w:w="666" w:type="dxa"/>
          </w:tcPr>
          <w:p/>
        </w:tc>
        <w:tc>
          <w:tcPr>
            <w:tcW w:w="143" w:type="dxa"/>
          </w:tcPr>
          <w:p/>
        </w:tc>
      </w:tr>
      <w:tr>
        <w:trPr>
          <w:trHeight w:hRule="exact" w:val="285.1804"/>
        </w:trPr>
        <w:tc>
          <w:tcPr>
            <w:tcW w:w="143" w:type="dxa"/>
          </w:tcPr>
          <w:p/>
        </w:tc>
        <w:tc>
          <w:tcPr>
            <w:tcW w:w="568" w:type="dxa"/>
          </w:tcPr>
          <w:p/>
        </w:tc>
        <w:tc>
          <w:tcPr>
            <w:tcW w:w="27" w:type="dxa"/>
          </w:tcPr>
          <w:p/>
        </w:tc>
        <w:tc>
          <w:tcPr>
            <w:tcW w:w="1716"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443" w:type="dxa"/>
          </w:tcPr>
          <w:p/>
        </w:tc>
        <w:tc>
          <w:tcPr>
            <w:tcW w:w="7102.5"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c>
          <w:tcPr>
            <w:tcW w:w="666" w:type="dxa"/>
          </w:tcPr>
          <w:p/>
        </w:tc>
        <w:tc>
          <w:tcPr>
            <w:tcW w:w="143" w:type="dxa"/>
          </w:tcPr>
          <w:p/>
        </w:tc>
      </w:tr>
      <w:tr>
        <w:trPr>
          <w:trHeight w:hRule="exact" w:val="153.6143"/>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375" w:type="dxa"/>
          </w:tcPr>
          <w:p/>
        </w:tc>
        <w:tc>
          <w:tcPr>
            <w:tcW w:w="348" w:type="dxa"/>
          </w:tcPr>
          <w:p/>
        </w:tc>
        <w:tc>
          <w:tcPr>
            <w:tcW w:w="5368" w:type="dxa"/>
          </w:tcPr>
          <w:p/>
        </w:tc>
        <w:tc>
          <w:tcPr>
            <w:tcW w:w="666" w:type="dxa"/>
          </w:tcPr>
          <w:p/>
        </w:tc>
        <w:tc>
          <w:tcPr>
            <w:tcW w:w="143" w:type="dxa"/>
          </w:tcPr>
          <w:p/>
        </w:tc>
      </w:tr>
      <w:tr>
        <w:trPr>
          <w:trHeight w:hRule="exact" w:val="161.7"/>
        </w:trPr>
        <w:tc>
          <w:tcPr>
            <w:tcW w:w="143" w:type="dxa"/>
          </w:tcPr>
          <w:p/>
        </w:tc>
        <w:tc>
          <w:tcPr>
            <w:tcW w:w="568" w:type="dxa"/>
          </w:tcPr>
          <w:p/>
        </w:tc>
        <w:tc>
          <w:tcPr>
            <w:tcW w:w="27" w:type="dxa"/>
          </w:tcPr>
          <w:p/>
        </w:tc>
        <w:tc>
          <w:tcPr>
            <w:tcW w:w="13" w:type="dxa"/>
          </w:tcPr>
          <w:p/>
        </w:tc>
        <w:tc>
          <w:tcPr>
            <w:tcW w:w="2141.25"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Профессиональный</w:t>
            </w:r>
            <w:r>
              <w:rPr/>
              <w:t xml:space="preserve"> </w:t>
            </w:r>
            <w:r>
              <w:rPr>
                <w:rFonts w:ascii="Times New Roman" w:hAnsi="Times New Roman" w:cs="Times New Roman"/>
                <w:color w:val="#000000"/>
                <w:sz w:val="24"/>
                <w:szCs w:val="24"/>
              </w:rPr>
              <w:t>модуль:</w:t>
            </w:r>
            <w:r>
              <w:rPr/>
              <w:t xml:space="preserve"> </w:t>
            </w:r>
          </w:p>
        </w:tc>
        <w:tc>
          <w:tcPr>
            <w:tcW w:w="1375" w:type="dxa"/>
          </w:tcPr>
          <w:p/>
        </w:tc>
        <w:tc>
          <w:tcPr>
            <w:tcW w:w="348" w:type="dxa"/>
          </w:tcPr>
          <w:p/>
        </w:tc>
        <w:tc>
          <w:tcPr>
            <w:tcW w:w="5368" w:type="dxa"/>
          </w:tcPr>
          <w:p/>
        </w:tc>
        <w:tc>
          <w:tcPr>
            <w:tcW w:w="666" w:type="dxa"/>
          </w:tcPr>
          <w:p/>
        </w:tc>
        <w:tc>
          <w:tcPr>
            <w:tcW w:w="143" w:type="dxa"/>
          </w:tcPr>
          <w:p/>
        </w:tc>
      </w:tr>
      <w:tr>
        <w:trPr>
          <w:trHeight w:hRule="exact" w:val="393.9598"/>
        </w:trPr>
        <w:tc>
          <w:tcPr>
            <w:tcW w:w="143" w:type="dxa"/>
          </w:tcPr>
          <w:p/>
        </w:tc>
        <w:tc>
          <w:tcPr>
            <w:tcW w:w="568" w:type="dxa"/>
          </w:tcPr>
          <w:p/>
        </w:tc>
        <w:tc>
          <w:tcPr>
            <w:tcW w:w="27" w:type="dxa"/>
          </w:tcPr>
          <w:p/>
        </w:tc>
        <w:tc>
          <w:tcPr>
            <w:tcW w:w="13" w:type="dxa"/>
          </w:tcPr>
          <w:p/>
        </w:tc>
        <w:tc>
          <w:tcPr>
            <w:tcW w:w="2141.25" w:type="dxa"/>
            <w:gridSpan w:val="3"/>
            <w:tcBorders>
</w:tcBorders>
            <w:vMerge/>
            <w:shd w:val="clear" w:color="#000000" w:fill="#FFFFFF"/>
            <w:vAlign w:val="top"/>
            <w:tcMar>
              <w:left w:w="34" w:type="dxa"/>
              <w:right w:w="34" w:type="dxa"/>
            </w:tcMar>
          </w:tcPr>
          <w:p/>
        </w:tc>
        <w:tc>
          <w:tcPr>
            <w:tcW w:w="7102.5"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ПМ.03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обслуживания</w:t>
            </w:r>
            <w:r>
              <w:rPr/>
              <w:t xml:space="preserve"> </w:t>
            </w:r>
            <w:r>
              <w:rPr>
                <w:rFonts w:ascii="Times New Roman" w:hAnsi="Times New Roman" w:cs="Times New Roman"/>
                <w:color w:val="#000000"/>
                <w:sz w:val="24"/>
                <w:szCs w:val="24"/>
              </w:rPr>
              <w:t>гостей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проживания</w:t>
            </w:r>
            <w:r>
              <w:rPr/>
              <w:t xml:space="preserve"> </w:t>
            </w:r>
            <w:r>
              <w:rPr>
                <w:rFonts w:ascii="Times New Roman" w:hAnsi="Times New Roman" w:cs="Times New Roman"/>
                <w:color w:val="#000000"/>
                <w:sz w:val="24"/>
                <w:szCs w:val="24"/>
              </w:rPr>
              <w:t>  Учебная</w:t>
            </w:r>
            <w:r>
              <w:rPr/>
              <w:t xml:space="preserve"> </w:t>
            </w:r>
            <w:r>
              <w:rPr>
                <w:rFonts w:ascii="Times New Roman" w:hAnsi="Times New Roman" w:cs="Times New Roman"/>
                <w:color w:val="#000000"/>
                <w:sz w:val="24"/>
                <w:szCs w:val="24"/>
              </w:rPr>
              <w:t>практика</w:t>
            </w:r>
            <w:r>
              <w:rPr/>
              <w:t xml:space="preserve"> </w:t>
            </w:r>
          </w:p>
        </w:tc>
        <w:tc>
          <w:tcPr>
            <w:tcW w:w="666" w:type="dxa"/>
          </w:tcPr>
          <w:p/>
        </w:tc>
        <w:tc>
          <w:tcPr>
            <w:tcW w:w="143" w:type="dxa"/>
          </w:tcPr>
          <w:p/>
        </w:tc>
      </w:tr>
      <w:tr>
        <w:trPr>
          <w:trHeight w:hRule="exact" w:val="161.7"/>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7102.5" w:type="dxa"/>
            <w:gridSpan w:val="3"/>
            <w:tcBorders>
</w:tcBorders>
            <w:vMerge/>
            <w:shd w:val="clear" w:color="#000000" w:fill="#FFFFFF"/>
            <w:vAlign w:val="top"/>
            <w:tcMar>
              <w:left w:w="34" w:type="dxa"/>
              <w:right w:w="34" w:type="dxa"/>
            </w:tcMar>
          </w:tcPr>
          <w:p/>
        </w:tc>
        <w:tc>
          <w:tcPr>
            <w:tcW w:w="666" w:type="dxa"/>
          </w:tcPr>
          <w:p/>
        </w:tc>
        <w:tc>
          <w:tcPr>
            <w:tcW w:w="143" w:type="dxa"/>
          </w:tcPr>
          <w:p/>
        </w:tc>
      </w:tr>
      <w:tr>
        <w:trPr>
          <w:trHeight w:hRule="exact" w:val="122.7455"/>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375" w:type="dxa"/>
          </w:tcPr>
          <w:p/>
        </w:tc>
        <w:tc>
          <w:tcPr>
            <w:tcW w:w="348" w:type="dxa"/>
          </w:tcPr>
          <w:p/>
        </w:tc>
        <w:tc>
          <w:tcPr>
            <w:tcW w:w="5368" w:type="dxa"/>
          </w:tcPr>
          <w:p/>
        </w:tc>
        <w:tc>
          <w:tcPr>
            <w:tcW w:w="666" w:type="dxa"/>
          </w:tcPr>
          <w:p/>
        </w:tc>
        <w:tc>
          <w:tcPr>
            <w:tcW w:w="143" w:type="dxa"/>
          </w:tcPr>
          <w:p/>
        </w:tc>
      </w:tr>
      <w:tr>
        <w:trPr>
          <w:trHeight w:hRule="exact" w:val="285.1804"/>
        </w:trPr>
        <w:tc>
          <w:tcPr>
            <w:tcW w:w="143" w:type="dxa"/>
          </w:tcPr>
          <w:p/>
        </w:tc>
        <w:tc>
          <w:tcPr>
            <w:tcW w:w="568" w:type="dxa"/>
          </w:tcPr>
          <w:p/>
        </w:tc>
        <w:tc>
          <w:tcPr>
            <w:tcW w:w="3558.7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Способы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348" w:type="dxa"/>
          </w:tcPr>
          <w:p/>
        </w:tc>
        <w:tc>
          <w:tcPr>
            <w:tcW w:w="6189"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54"/>
        <w:gridCol w:w="1593"/>
        <w:gridCol w:w="772"/>
        <w:gridCol w:w="158"/>
        <w:gridCol w:w="788"/>
        <w:gridCol w:w="92"/>
        <w:gridCol w:w="1262"/>
        <w:gridCol w:w="1071"/>
        <w:gridCol w:w="4284"/>
      </w:tblGrid>
      <w:tr>
        <w:trPr>
          <w:trHeight w:hRule="exact" w:val="285.18"/>
        </w:trPr>
        <w:tc>
          <w:tcPr>
            <w:tcW w:w="755" w:type="dxa"/>
          </w:tcPr>
          <w:p/>
        </w:tc>
        <w:tc>
          <w:tcPr>
            <w:tcW w:w="3417"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1263" w:type="dxa"/>
          </w:tcPr>
          <w:p/>
        </w:tc>
        <w:tc>
          <w:tcPr>
            <w:tcW w:w="1072" w:type="dxa"/>
          </w:tcPr>
          <w:p/>
        </w:tc>
        <w:tc>
          <w:tcPr>
            <w:tcW w:w="4285" w:type="dxa"/>
          </w:tcPr>
          <w:p/>
        </w:tc>
      </w:tr>
      <w:tr>
        <w:trPr>
          <w:trHeight w:hRule="exact" w:val="174.195"/>
        </w:trPr>
        <w:tc>
          <w:tcPr>
            <w:tcW w:w="755" w:type="dxa"/>
          </w:tcPr>
          <w:p/>
        </w:tc>
        <w:tc>
          <w:tcPr>
            <w:tcW w:w="1594" w:type="dxa"/>
          </w:tcPr>
          <w:p/>
        </w:tc>
        <w:tc>
          <w:tcPr>
            <w:tcW w:w="773" w:type="dxa"/>
          </w:tcPr>
          <w:p/>
        </w:tc>
        <w:tc>
          <w:tcPr>
            <w:tcW w:w="159" w:type="dxa"/>
          </w:tcPr>
          <w:p/>
        </w:tc>
        <w:tc>
          <w:tcPr>
            <w:tcW w:w="789" w:type="dxa"/>
          </w:tcPr>
          <w:p/>
        </w:tc>
        <w:tc>
          <w:tcPr>
            <w:tcW w:w="93" w:type="dxa"/>
          </w:tcPr>
          <w:p/>
        </w:tc>
        <w:tc>
          <w:tcPr>
            <w:tcW w:w="1263" w:type="dxa"/>
          </w:tcPr>
          <w:p/>
        </w:tc>
        <w:tc>
          <w:tcPr>
            <w:tcW w:w="1072" w:type="dxa"/>
          </w:tcPr>
          <w:p/>
        </w:tc>
        <w:tc>
          <w:tcPr>
            <w:tcW w:w="4285" w:type="dxa"/>
          </w:tcPr>
          <w:p/>
        </w:tc>
      </w:tr>
      <w:tr>
        <w:trPr>
          <w:trHeight w:hRule="exact" w:val="826.14"/>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может быть проведена с использованием дистанционных образовательных технологий и электронного обучения.</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755" w:type="dxa"/>
          </w:tcPr>
          <w:p/>
        </w:tc>
        <w:tc>
          <w:tcPr>
            <w:tcW w:w="1594" w:type="dxa"/>
          </w:tcPr>
          <w:p/>
        </w:tc>
        <w:tc>
          <w:tcPr>
            <w:tcW w:w="773" w:type="dxa"/>
          </w:tcPr>
          <w:p/>
        </w:tc>
        <w:tc>
          <w:tcPr>
            <w:tcW w:w="159" w:type="dxa"/>
          </w:tcPr>
          <w:p/>
        </w:tc>
        <w:tc>
          <w:tcPr>
            <w:tcW w:w="789" w:type="dxa"/>
          </w:tcPr>
          <w:p/>
        </w:tc>
        <w:tc>
          <w:tcPr>
            <w:tcW w:w="93" w:type="dxa"/>
          </w:tcPr>
          <w:p/>
        </w:tc>
        <w:tc>
          <w:tcPr>
            <w:tcW w:w="1263" w:type="dxa"/>
          </w:tcPr>
          <w:p/>
        </w:tc>
        <w:tc>
          <w:tcPr>
            <w:tcW w:w="1072" w:type="dxa"/>
          </w:tcPr>
          <w:p/>
        </w:tc>
        <w:tc>
          <w:tcPr>
            <w:tcW w:w="4285" w:type="dxa"/>
          </w:tcPr>
          <w:p/>
        </w:tc>
      </w:tr>
      <w:tr>
        <w:trPr>
          <w:trHeight w:hRule="exact" w:val="285.18"/>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ООП</w:t>
            </w:r>
            <w:r>
              <w:rPr/>
              <w:t xml:space="preserve"> </w:t>
            </w:r>
          </w:p>
        </w:tc>
      </w:tr>
      <w:tr>
        <w:trPr>
          <w:trHeight w:hRule="exact" w:val="826.14"/>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входит в профессиональный цикл основной образовательной программы.</w:t>
            </w:r>
          </w:p>
          <w:p>
            <w:pPr>
              <w:jc w:val="both"/>
              <w:ind w:firstLine="756"/>
              <w:spacing w:after="0" w:line="240" w:lineRule="auto"/>
              <w:rPr>
                <w:sz w:val="24"/>
                <w:szCs w:val="24"/>
              </w:rPr>
            </w:pPr>
            <w:r>
              <w:rPr>
                <w:rFonts w:ascii="Times New Roman" w:hAnsi="Times New Roman" w:cs="Times New Roman"/>
                <w:color w:val="#000000"/>
                <w:sz w:val="24"/>
                <w:szCs w:val="24"/>
              </w:rPr>
              <w:t> 	Практика реализуется концентрированно в несколько периодов.</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755" w:type="dxa"/>
          </w:tcPr>
          <w:p/>
        </w:tc>
        <w:tc>
          <w:tcPr>
            <w:tcW w:w="1594" w:type="dxa"/>
          </w:tcPr>
          <w:p/>
        </w:tc>
        <w:tc>
          <w:tcPr>
            <w:tcW w:w="773" w:type="dxa"/>
          </w:tcPr>
          <w:p/>
        </w:tc>
        <w:tc>
          <w:tcPr>
            <w:tcW w:w="159" w:type="dxa"/>
          </w:tcPr>
          <w:p/>
        </w:tc>
        <w:tc>
          <w:tcPr>
            <w:tcW w:w="789" w:type="dxa"/>
          </w:tcPr>
          <w:p/>
        </w:tc>
        <w:tc>
          <w:tcPr>
            <w:tcW w:w="93" w:type="dxa"/>
          </w:tcPr>
          <w:p/>
        </w:tc>
        <w:tc>
          <w:tcPr>
            <w:tcW w:w="1263" w:type="dxa"/>
          </w:tcPr>
          <w:p/>
        </w:tc>
        <w:tc>
          <w:tcPr>
            <w:tcW w:w="1072" w:type="dxa"/>
          </w:tcPr>
          <w:p/>
        </w:tc>
        <w:tc>
          <w:tcPr>
            <w:tcW w:w="4285" w:type="dxa"/>
          </w:tcPr>
          <w:p/>
        </w:tc>
      </w:tr>
      <w:tr>
        <w:trPr>
          <w:trHeight w:hRule="exact" w:val="304.584"/>
        </w:trPr>
        <w:tc>
          <w:tcPr>
            <w:tcW w:w="10788"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ПРАКТИКИ</w:t>
            </w:r>
          </w:p>
        </w:tc>
      </w:tr>
      <w:tr>
        <w:trPr>
          <w:trHeight w:hRule="exact" w:val="138.9152"/>
        </w:trPr>
        <w:tc>
          <w:tcPr>
            <w:tcW w:w="755" w:type="dxa"/>
          </w:tcPr>
          <w:p/>
        </w:tc>
        <w:tc>
          <w:tcPr>
            <w:tcW w:w="1594" w:type="dxa"/>
          </w:tcPr>
          <w:p/>
        </w:tc>
        <w:tc>
          <w:tcPr>
            <w:tcW w:w="773" w:type="dxa"/>
          </w:tcPr>
          <w:p/>
        </w:tc>
        <w:tc>
          <w:tcPr>
            <w:tcW w:w="159" w:type="dxa"/>
          </w:tcPr>
          <w:p/>
        </w:tc>
        <w:tc>
          <w:tcPr>
            <w:tcW w:w="789" w:type="dxa"/>
          </w:tcPr>
          <w:p/>
        </w:tc>
        <w:tc>
          <w:tcPr>
            <w:tcW w:w="93" w:type="dxa"/>
          </w:tcPr>
          <w:p/>
        </w:tc>
        <w:tc>
          <w:tcPr>
            <w:tcW w:w="1263" w:type="dxa"/>
          </w:tcPr>
          <w:p/>
        </w:tc>
        <w:tc>
          <w:tcPr>
            <w:tcW w:w="1072" w:type="dxa"/>
          </w:tcPr>
          <w:p/>
        </w:tc>
        <w:tc>
          <w:tcPr>
            <w:tcW w:w="4285" w:type="dxa"/>
          </w:tcPr>
          <w:p/>
        </w:tc>
      </w:tr>
      <w:tr>
        <w:trPr>
          <w:trHeight w:hRule="exact" w:val="279.5941"/>
        </w:trPr>
        <w:tc>
          <w:tcPr>
            <w:tcW w:w="2361.7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308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tc>
        <w:tc>
          <w:tcPr>
            <w:tcW w:w="4285" w:type="dxa"/>
          </w:tcPr>
          <w:p/>
        </w:tc>
      </w:tr>
      <w:tr>
        <w:trPr>
          <w:trHeight w:hRule="exact" w:val="507.4438"/>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1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285" w:type="dxa"/>
          </w:tcPr>
          <w:p/>
        </w:tc>
      </w:tr>
      <w:tr>
        <w:trPr>
          <w:trHeight w:hRule="exact" w:val="1386.504"/>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136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285" w:type="dxa"/>
          </w:tcPr>
          <w:p/>
        </w:tc>
      </w:tr>
      <w:tr>
        <w:trPr>
          <w:trHeight w:hRule="exact" w:val="279.5938"/>
        </w:trPr>
        <w:tc>
          <w:tcPr>
            <w:tcW w:w="6504"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6</w:t>
            </w:r>
          </w:p>
        </w:tc>
        <w:tc>
          <w:tcPr>
            <w:tcW w:w="4285" w:type="dxa"/>
          </w:tcPr>
          <w:p/>
        </w:tc>
      </w:tr>
      <w:tr>
        <w:trPr>
          <w:trHeight w:hRule="exact" w:val="279.5938"/>
        </w:trPr>
        <w:tc>
          <w:tcPr>
            <w:tcW w:w="23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Зачет с оценкой</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36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4285" w:type="dxa"/>
          </w:tcPr>
          <w:p/>
        </w:tc>
      </w:tr>
      <w:tr>
        <w:trPr>
          <w:trHeight w:hRule="exact" w:val="277.8304"/>
        </w:trPr>
        <w:tc>
          <w:tcPr>
            <w:tcW w:w="755" w:type="dxa"/>
          </w:tcPr>
          <w:p/>
        </w:tc>
        <w:tc>
          <w:tcPr>
            <w:tcW w:w="1594" w:type="dxa"/>
          </w:tcPr>
          <w:p/>
        </w:tc>
        <w:tc>
          <w:tcPr>
            <w:tcW w:w="773" w:type="dxa"/>
          </w:tcPr>
          <w:p/>
        </w:tc>
        <w:tc>
          <w:tcPr>
            <w:tcW w:w="159" w:type="dxa"/>
          </w:tcPr>
          <w:p/>
        </w:tc>
        <w:tc>
          <w:tcPr>
            <w:tcW w:w="789" w:type="dxa"/>
          </w:tcPr>
          <w:p/>
        </w:tc>
        <w:tc>
          <w:tcPr>
            <w:tcW w:w="93" w:type="dxa"/>
          </w:tcPr>
          <w:p/>
        </w:tc>
        <w:tc>
          <w:tcPr>
            <w:tcW w:w="1263" w:type="dxa"/>
          </w:tcPr>
          <w:p/>
        </w:tc>
        <w:tc>
          <w:tcPr>
            <w:tcW w:w="1072" w:type="dxa"/>
          </w:tcPr>
          <w:p/>
        </w:tc>
        <w:tc>
          <w:tcPr>
            <w:tcW w:w="4285" w:type="dxa"/>
          </w:tcPr>
          <w:p/>
        </w:tc>
      </w:tr>
      <w:tr>
        <w:trPr>
          <w:trHeight w:hRule="exact" w:val="285.1799"/>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ООП</w:t>
            </w:r>
            <w:r>
              <w:rPr/>
              <w:t xml:space="preserve"> </w:t>
            </w:r>
          </w:p>
        </w:tc>
      </w:tr>
      <w:tr>
        <w:trPr>
          <w:trHeight w:hRule="exact" w:val="555.6598"/>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прохождения практики у обучающегося  должны быть сформированы компетенции, установленные в соответствии ФГОС СПО.</w:t>
            </w:r>
          </w:p>
        </w:tc>
      </w:tr>
      <w:tr>
        <w:trPr>
          <w:trHeight w:hRule="exact" w:val="277.8299"/>
        </w:trPr>
        <w:tc>
          <w:tcPr>
            <w:tcW w:w="10788" w:type="dxa"/>
            <w:gridSpan w:val="9"/>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Общие компетенции (ОК)</w:t>
            </w:r>
          </w:p>
        </w:tc>
      </w:tr>
      <w:tr>
        <w:trPr>
          <w:trHeight w:hRule="exact" w:val="138.9152"/>
        </w:trPr>
        <w:tc>
          <w:tcPr>
            <w:tcW w:w="755" w:type="dxa"/>
          </w:tcPr>
          <w:p/>
        </w:tc>
        <w:tc>
          <w:tcPr>
            <w:tcW w:w="1594" w:type="dxa"/>
          </w:tcPr>
          <w:p/>
        </w:tc>
        <w:tc>
          <w:tcPr>
            <w:tcW w:w="773" w:type="dxa"/>
          </w:tcPr>
          <w:p/>
        </w:tc>
        <w:tc>
          <w:tcPr>
            <w:tcW w:w="159" w:type="dxa"/>
          </w:tcPr>
          <w:p/>
        </w:tc>
        <w:tc>
          <w:tcPr>
            <w:tcW w:w="789" w:type="dxa"/>
          </w:tcPr>
          <w:p/>
        </w:tc>
        <w:tc>
          <w:tcPr>
            <w:tcW w:w="93" w:type="dxa"/>
          </w:tcPr>
          <w:p/>
        </w:tc>
        <w:tc>
          <w:tcPr>
            <w:tcW w:w="1263" w:type="dxa"/>
          </w:tcPr>
          <w:p/>
        </w:tc>
        <w:tc>
          <w:tcPr>
            <w:tcW w:w="1072" w:type="dxa"/>
          </w:tcPr>
          <w:p/>
        </w:tc>
        <w:tc>
          <w:tcPr>
            <w:tcW w:w="4285" w:type="dxa"/>
          </w:tcPr>
          <w:p/>
        </w:tc>
      </w:tr>
      <w:tr>
        <w:trPr>
          <w:trHeight w:hRule="exact" w:val="826.1402"/>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178.393"/>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1 Понимать сущность и социальную значимость своей будущей профессии, проявлять к ней устойчивый интерес.</w:t>
            </w:r>
          </w:p>
        </w:tc>
        <w:tc>
          <w:tcPr>
            <w:tcW w:w="7669.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проявлять интерес к будущей профессии;</w:t>
            </w:r>
          </w:p>
          <w:p>
            <w:pPr>
              <w:jc w:val="both"/>
              <w:spacing w:after="0" w:line="240" w:lineRule="auto"/>
              <w:rPr>
                <w:sz w:val="24"/>
                <w:szCs w:val="24"/>
              </w:rPr>
            </w:pPr>
            <w:r>
              <w:rPr>
                <w:rFonts w:ascii="Times New Roman" w:hAnsi="Times New Roman" w:cs="Times New Roman"/>
                <w:color w:val="#000000"/>
                <w:sz w:val="24"/>
                <w:szCs w:val="24"/>
              </w:rPr>
              <w:t> - объяснять социальной значимости профессии;</w:t>
            </w:r>
          </w:p>
          <w:p>
            <w:pPr>
              <w:jc w:val="both"/>
              <w:spacing w:after="0" w:line="240" w:lineRule="auto"/>
              <w:rPr>
                <w:sz w:val="24"/>
                <w:szCs w:val="24"/>
              </w:rPr>
            </w:pPr>
            <w:r>
              <w:rPr>
                <w:rFonts w:ascii="Times New Roman" w:hAnsi="Times New Roman" w:cs="Times New Roman"/>
                <w:color w:val="#000000"/>
                <w:sz w:val="24"/>
                <w:szCs w:val="24"/>
              </w:rPr>
              <w:t> - стремиться к освоению профессиональных компетенций, знаний и умений</w:t>
            </w:r>
          </w:p>
          <w:p>
            <w:pPr>
              <w:jc w:val="both"/>
              <w:spacing w:after="0" w:line="240" w:lineRule="auto"/>
              <w:rPr>
                <w:sz w:val="24"/>
                <w:szCs w:val="24"/>
              </w:rPr>
            </w:pPr>
            <w:r>
              <w:rPr>
                <w:rFonts w:ascii="Times New Roman" w:hAnsi="Times New Roman" w:cs="Times New Roman"/>
                <w:color w:val="#000000"/>
                <w:sz w:val="24"/>
                <w:szCs w:val="24"/>
              </w:rPr>
              <w:t> - понимать сущность и социальную значимость своей будущей профессии, проявлять к ней устойчивый интерес.</w:t>
            </w:r>
          </w:p>
        </w:tc>
      </w:tr>
      <w:tr>
        <w:trPr>
          <w:trHeight w:hRule="exact" w:val="1907.913"/>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7669.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применять методов и способов решения профессиональных задач;</w:t>
            </w:r>
          </w:p>
          <w:p>
            <w:pPr>
              <w:jc w:val="both"/>
              <w:spacing w:after="0" w:line="240" w:lineRule="auto"/>
              <w:rPr>
                <w:sz w:val="24"/>
                <w:szCs w:val="24"/>
              </w:rPr>
            </w:pPr>
            <w:r>
              <w:rPr>
                <w:rFonts w:ascii="Times New Roman" w:hAnsi="Times New Roman" w:cs="Times New Roman"/>
                <w:color w:val="#000000"/>
                <w:sz w:val="24"/>
                <w:szCs w:val="24"/>
              </w:rPr>
              <w:t> - демонстрировать эффективности и качества выполнения профессиональных задач.</w:t>
            </w:r>
          </w:p>
        </w:tc>
      </w:tr>
      <w:tr>
        <w:trPr>
          <w:trHeight w:hRule="exact" w:val="1366.953"/>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3 Принимать решения в стандартных и не стандартных ситуациях и нести за них ответственность.</w:t>
            </w:r>
          </w:p>
        </w:tc>
        <w:tc>
          <w:tcPr>
            <w:tcW w:w="7669.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решать проблемных ситуаций;</w:t>
            </w:r>
          </w:p>
          <w:p>
            <w:pPr>
              <w:jc w:val="both"/>
              <w:spacing w:after="0" w:line="240" w:lineRule="auto"/>
              <w:rPr>
                <w:sz w:val="24"/>
                <w:szCs w:val="24"/>
              </w:rPr>
            </w:pPr>
            <w:r>
              <w:rPr>
                <w:rFonts w:ascii="Times New Roman" w:hAnsi="Times New Roman" w:cs="Times New Roman"/>
                <w:color w:val="#000000"/>
                <w:sz w:val="24"/>
                <w:szCs w:val="24"/>
              </w:rPr>
              <w:t> - участвовать в работе «малых групп» на теоретических и практических занятиях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654"/>
      </w:tblGrid>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использовать различных источников для поиска информации включая Интернет-ресурсы;</w:t>
            </w:r>
          </w:p>
          <w:p>
            <w:pPr>
              <w:jc w:val="both"/>
              <w:spacing w:after="0" w:line="240" w:lineRule="auto"/>
              <w:rPr>
                <w:sz w:val="24"/>
                <w:szCs w:val="24"/>
              </w:rPr>
            </w:pPr>
            <w:r>
              <w:rPr>
                <w:rFonts w:ascii="Times New Roman" w:hAnsi="Times New Roman" w:cs="Times New Roman"/>
                <w:color w:val="#000000"/>
                <w:sz w:val="24"/>
                <w:szCs w:val="24"/>
              </w:rPr>
              <w:t> - использовать необходимые информации при выполнении профессиональных задач</w:t>
            </w:r>
          </w:p>
        </w:tc>
      </w:tr>
      <w:tr>
        <w:trPr>
          <w:trHeight w:hRule="exact" w:val="1637.433"/>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5 Использовать информационно- коммуникативные технологии в профессиональной деятельности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применять информационные технологии в профессиональной деятельности.</w:t>
            </w:r>
          </w:p>
        </w:tc>
      </w:tr>
      <w:tr>
        <w:trPr>
          <w:trHeight w:hRule="exact" w:val="1637.43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6 Работать в коллективе и команде, эффективно общаться с коллегами, руководством, потребителями.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работать в коллективе и команде, обеспечивать ее сплочение взаимодействие с обучающимися, преподавателями в ходе обучения;</w:t>
            </w:r>
          </w:p>
          <w:p>
            <w:pPr>
              <w:jc w:val="both"/>
              <w:spacing w:after="0" w:line="240" w:lineRule="auto"/>
              <w:rPr>
                <w:sz w:val="24"/>
                <w:szCs w:val="24"/>
              </w:rPr>
            </w:pPr>
            <w:r>
              <w:rPr>
                <w:rFonts w:ascii="Times New Roman" w:hAnsi="Times New Roman" w:cs="Times New Roman"/>
                <w:color w:val="#000000"/>
                <w:sz w:val="24"/>
                <w:szCs w:val="24"/>
              </w:rPr>
              <w:t> - проявлять ответственности при выполнении трудовых операций, разнообразных заданий</w:t>
            </w:r>
          </w:p>
        </w:tc>
      </w:tr>
      <w:tr>
        <w:trPr>
          <w:trHeight w:hRule="exact" w:val="1366.953"/>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7 Брать на себя ответственность за членов команды (подчиненных), результат выполнения задания.</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брать на себя ответственность за работу членов команды (подчиненных), за результат выполнения заданий;</w:t>
            </w:r>
          </w:p>
        </w:tc>
      </w:tr>
      <w:tr>
        <w:trPr>
          <w:trHeight w:hRule="exact" w:val="2178.394"/>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планирование профессионального и личностного развития обучающегося в ходе обучения.</w:t>
            </w:r>
          </w:p>
          <w:p>
            <w:pPr>
              <w:jc w:val="both"/>
              <w:spacing w:after="0" w:line="240" w:lineRule="auto"/>
              <w:rPr>
                <w:sz w:val="24"/>
                <w:szCs w:val="24"/>
              </w:rPr>
            </w:pPr>
            <w:r>
              <w:rPr>
                <w:rFonts w:ascii="Times New Roman" w:hAnsi="Times New Roman" w:cs="Times New Roman"/>
                <w:color w:val="#000000"/>
                <w:sz w:val="24"/>
                <w:szCs w:val="24"/>
              </w:rPr>
              <w:t> - определять задачи профессионального и личностного развития</w:t>
            </w:r>
          </w:p>
        </w:tc>
      </w:tr>
      <w:tr>
        <w:trPr>
          <w:trHeight w:hRule="exact" w:val="1366.953"/>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9 Ориентироваться в условиях частой смены технологий в профессиональной деятельности.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ориентироваться в условиях частой смены технологий в профессиональной деятельности.</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43"/>
        </w:trPr>
        <w:tc>
          <w:tcPr>
            <w:tcW w:w="3119" w:type="dxa"/>
          </w:tcPr>
          <w:p/>
        </w:tc>
        <w:tc>
          <w:tcPr>
            <w:tcW w:w="7655" w:type="dxa"/>
          </w:tcPr>
          <w:p/>
        </w:tc>
      </w:tr>
      <w:tr>
        <w:trPr>
          <w:trHeight w:hRule="exact" w:val="826.14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2166"/>
        <w:gridCol w:w="2325"/>
        <w:gridCol w:w="805"/>
        <w:gridCol w:w="808"/>
        <w:gridCol w:w="893"/>
        <w:gridCol w:w="893"/>
        <w:gridCol w:w="752"/>
        <w:gridCol w:w="1179"/>
      </w:tblGrid>
      <w:tr>
        <w:trPr>
          <w:trHeight w:hRule="exact" w:val="4071.60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организовывать и контролировать уборку номеров, служебных помещений и помещений общего пользования;</w:t>
            </w:r>
          </w:p>
          <w:p>
            <w:pPr>
              <w:jc w:val="both"/>
              <w:spacing w:after="0" w:line="240" w:lineRule="auto"/>
              <w:rPr>
                <w:sz w:val="24"/>
                <w:szCs w:val="24"/>
              </w:rPr>
            </w:pPr>
            <w:r>
              <w:rPr>
                <w:rFonts w:ascii="Times New Roman" w:hAnsi="Times New Roman" w:cs="Times New Roman"/>
                <w:color w:val="#000000"/>
                <w:sz w:val="24"/>
                <w:szCs w:val="24"/>
              </w:rPr>
              <w:t> - оформлять документы по приемке номеров и переводу гостей из одного номера в другой;</w:t>
            </w:r>
          </w:p>
          <w:p>
            <w:pPr>
              <w:jc w:val="both"/>
              <w:spacing w:after="0" w:line="240" w:lineRule="auto"/>
              <w:rPr>
                <w:sz w:val="24"/>
                <w:szCs w:val="24"/>
              </w:rPr>
            </w:pPr>
            <w:r>
              <w:rPr>
                <w:rFonts w:ascii="Times New Roman" w:hAnsi="Times New Roman" w:cs="Times New Roman"/>
                <w:color w:val="#000000"/>
                <w:sz w:val="24"/>
                <w:szCs w:val="24"/>
              </w:rPr>
              <w:t> - организовывать оказание персональных и дополнительных услуг по стирке и чистке одежды, питанию в номерах, предоставлению бизнес- услуг, SPA-услуг, туристическо-экскурсионного обслуживания, транспортного обслуживания, обеспечивать хранение ценностей проживающих;</w:t>
            </w:r>
          </w:p>
          <w:p>
            <w:pPr>
              <w:jc w:val="both"/>
              <w:spacing w:after="0" w:line="240" w:lineRule="auto"/>
              <w:rPr>
                <w:sz w:val="24"/>
                <w:szCs w:val="24"/>
              </w:rPr>
            </w:pPr>
            <w:r>
              <w:rPr>
                <w:rFonts w:ascii="Times New Roman" w:hAnsi="Times New Roman" w:cs="Times New Roman"/>
                <w:color w:val="#000000"/>
                <w:sz w:val="24"/>
                <w:szCs w:val="24"/>
              </w:rPr>
              <w:t> - контролировать соблюдение персоналом требований к стандартам и качеству обслуживания гостей;</w:t>
            </w:r>
          </w:p>
          <w:p>
            <w:pPr>
              <w:jc w:val="both"/>
              <w:spacing w:after="0" w:line="240" w:lineRule="auto"/>
              <w:rPr>
                <w:sz w:val="24"/>
                <w:szCs w:val="24"/>
              </w:rPr>
            </w:pPr>
            <w:r>
              <w:rPr>
                <w:rFonts w:ascii="Times New Roman" w:hAnsi="Times New Roman" w:cs="Times New Roman"/>
                <w:color w:val="#000000"/>
                <w:sz w:val="24"/>
                <w:szCs w:val="24"/>
              </w:rPr>
              <w:t>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 организации и контроля работы персонала хозяйственной службы;</w:t>
            </w:r>
          </w:p>
        </w:tc>
      </w:tr>
      <w:tr>
        <w:trPr>
          <w:trHeight w:hRule="exact" w:val="2178.393"/>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 3.2 Организовывать и выполнять работу по предоставлению услуги питания в номерах (room- service)</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комплектовать сервировочную тележку room-service, производить сервировку столов;</w:t>
            </w:r>
          </w:p>
          <w:p>
            <w:pPr>
              <w:jc w:val="both"/>
              <w:spacing w:after="0" w:line="240" w:lineRule="auto"/>
              <w:rPr>
                <w:sz w:val="24"/>
                <w:szCs w:val="24"/>
              </w:rPr>
            </w:pPr>
            <w:r>
              <w:rPr>
                <w:rFonts w:ascii="Times New Roman" w:hAnsi="Times New Roman" w:cs="Times New Roman"/>
                <w:color w:val="#000000"/>
                <w:sz w:val="24"/>
                <w:szCs w:val="24"/>
              </w:rPr>
              <w:t> - осуществлять различные приемы подачи блюд и напитков, собирать использованную посуду, составлять счет за обслуживание;</w:t>
            </w:r>
          </w:p>
          <w:p>
            <w:pPr>
              <w:jc w:val="both"/>
              <w:spacing w:after="0" w:line="240" w:lineRule="auto"/>
              <w:rPr>
                <w:sz w:val="24"/>
                <w:szCs w:val="24"/>
              </w:rPr>
            </w:pPr>
            <w:r>
              <w:rPr>
                <w:rFonts w:ascii="Times New Roman" w:hAnsi="Times New Roman" w:cs="Times New Roman"/>
                <w:color w:val="#000000"/>
                <w:sz w:val="24"/>
                <w:szCs w:val="24"/>
              </w:rPr>
              <w:t>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 предоставления услуги питания в номерах;</w:t>
            </w:r>
          </w:p>
        </w:tc>
      </w:tr>
      <w:tr>
        <w:trPr>
          <w:trHeight w:hRule="exact" w:val="2719.20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 3.3 Вести учет оборудования и инвентаря гостиницы</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проводить инвентаризацию сохранности оборудования гостиницы и заполнять инвентаризационные ведомости;</w:t>
            </w:r>
          </w:p>
          <w:p>
            <w:pPr>
              <w:jc w:val="both"/>
              <w:spacing w:after="0" w:line="240" w:lineRule="auto"/>
              <w:rPr>
                <w:sz w:val="24"/>
                <w:szCs w:val="24"/>
              </w:rPr>
            </w:pPr>
            <w:r>
              <w:rPr>
                <w:rFonts w:ascii="Times New Roman" w:hAnsi="Times New Roman" w:cs="Times New Roman"/>
                <w:color w:val="#000000"/>
                <w:sz w:val="24"/>
                <w:szCs w:val="24"/>
              </w:rPr>
              <w:t> - составлять акты на списание инвентаря и оборудование и обеспечивать соблюдение техники безопасности и охраны труда при работе с ним;</w:t>
            </w:r>
          </w:p>
          <w:p>
            <w:pPr>
              <w:jc w:val="both"/>
              <w:spacing w:after="0" w:line="240" w:lineRule="auto"/>
              <w:rPr>
                <w:sz w:val="24"/>
                <w:szCs w:val="24"/>
              </w:rPr>
            </w:pPr>
            <w:r>
              <w:rPr>
                <w:rFonts w:ascii="Times New Roman" w:hAnsi="Times New Roman" w:cs="Times New Roman"/>
                <w:color w:val="#000000"/>
                <w:sz w:val="24"/>
                <w:szCs w:val="24"/>
              </w:rPr>
              <w:t>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 оформления и ведения документации по учету оборудования и инвентаря гостиницы</w:t>
            </w:r>
          </w:p>
        </w:tc>
      </w:tr>
      <w:tr>
        <w:trPr>
          <w:trHeight w:hRule="exact" w:val="2989.68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 3.4 Создавать условия для обеспечения сохранности вещей и ценностей проживающих</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организовывать и контролировать уборку номеров, служебных помещений и помещений общего пользования;</w:t>
            </w:r>
          </w:p>
          <w:p>
            <w:pPr>
              <w:jc w:val="both"/>
              <w:spacing w:after="0" w:line="240" w:lineRule="auto"/>
              <w:rPr>
                <w:sz w:val="24"/>
                <w:szCs w:val="24"/>
              </w:rPr>
            </w:pPr>
            <w:r>
              <w:rPr>
                <w:rFonts w:ascii="Times New Roman" w:hAnsi="Times New Roman" w:cs="Times New Roman"/>
                <w:color w:val="#000000"/>
                <w:sz w:val="24"/>
                <w:szCs w:val="24"/>
              </w:rPr>
              <w:t> - предоставлять услуги хранения ценных вещей (камеры хранения, сейфы и депозитные ячейки) для обеспечения безопасности проживающих</w:t>
            </w:r>
          </w:p>
          <w:p>
            <w:pPr>
              <w:jc w:val="both"/>
              <w:spacing w:after="0" w:line="240" w:lineRule="auto"/>
              <w:rPr>
                <w:sz w:val="24"/>
                <w:szCs w:val="24"/>
              </w:rPr>
            </w:pPr>
            <w:r>
              <w:rPr>
                <w:rFonts w:ascii="Times New Roman" w:hAnsi="Times New Roman" w:cs="Times New Roman"/>
                <w:color w:val="#000000"/>
                <w:sz w:val="24"/>
                <w:szCs w:val="24"/>
              </w:rPr>
              <w:t>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 организации и контроля работы персонала хозяйственной службы;</w:t>
            </w:r>
          </w:p>
          <w:p>
            <w:pPr>
              <w:jc w:val="both"/>
              <w:spacing w:after="0" w:line="240" w:lineRule="auto"/>
              <w:rPr>
                <w:sz w:val="24"/>
                <w:szCs w:val="24"/>
              </w:rPr>
            </w:pPr>
            <w:r>
              <w:rPr>
                <w:rFonts w:ascii="Times New Roman" w:hAnsi="Times New Roman" w:cs="Times New Roman"/>
                <w:color w:val="#000000"/>
                <w:sz w:val="24"/>
                <w:szCs w:val="24"/>
              </w:rPr>
              <w:t> - оформления и ведения документации по учету оборудования и инвентаря гостиницы</w:t>
            </w:r>
          </w:p>
        </w:tc>
      </w:tr>
      <w:tr>
        <w:trPr>
          <w:trHeight w:hRule="exact" w:val="277.8304"/>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85.1804"/>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131.5643"/>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77.8304"/>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3"/>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09"/>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23"/>
        </w:trPr>
        <w:tc>
          <w:tcPr>
            <w:tcW w:w="5458.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6</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3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5"/>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Ознакомительный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3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2126"/>
        <w:gridCol w:w="1758"/>
        <w:gridCol w:w="805"/>
        <w:gridCol w:w="808"/>
        <w:gridCol w:w="893"/>
        <w:gridCol w:w="697"/>
        <w:gridCol w:w="196"/>
        <w:gridCol w:w="752"/>
        <w:gridCol w:w="1174"/>
      </w:tblGrid>
      <w:tr>
        <w:trPr>
          <w:trHeight w:hRule="exact" w:val="333.984"/>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Итоговый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55.66"/>
        </w:trPr>
        <w:tc>
          <w:tcPr>
            <w:tcW w:w="10788" w:type="dxa"/>
            <w:gridSpan w:val="11"/>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3"/>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85.0599"/>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w:t>
            </w:r>
          </w:p>
        </w:tc>
      </w:tr>
      <w:tr>
        <w:trPr>
          <w:trHeight w:hRule="exact" w:val="585.060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ч.2 отчета</w:t>
            </w:r>
          </w:p>
          <w:p>
            <w:pPr>
              <w:jc w:val="both"/>
              <w:spacing w:after="0" w:line="240" w:lineRule="auto"/>
              <w:rPr>
                <w:sz w:val="24"/>
                <w:szCs w:val="24"/>
              </w:rPr>
            </w:pPr>
            <w:r>
              <w:rPr>
                <w:rFonts w:ascii="Times New Roman" w:hAnsi="Times New Roman" w:cs="Times New Roman"/>
                <w:color w:val="#000000"/>
                <w:sz w:val="24"/>
                <w:szCs w:val="24"/>
              </w:rPr>
              <w:t> ч.3 отчета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585.060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2</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справка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3</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кейс-заданий</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4</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кейс-заданий</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304.584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w:t>
            </w:r>
          </w:p>
        </w:tc>
      </w:tr>
      <w:tr>
        <w:trPr>
          <w:trHeight w:hRule="exact" w:val="1366.95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 семестр (ЗаО)</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 по практике с приложениями</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отчета по практике:</w:t>
            </w:r>
          </w:p>
          <w:p>
            <w:pPr>
              <w:jc w:val="both"/>
              <w:spacing w:after="0" w:line="240" w:lineRule="auto"/>
              <w:rPr>
                <w:sz w:val="24"/>
                <w:szCs w:val="24"/>
              </w:rPr>
            </w:pPr>
            <w:r>
              <w:rPr>
                <w:rFonts w:ascii="Times New Roman" w:hAnsi="Times New Roman" w:cs="Times New Roman"/>
                <w:color w:val="#000000"/>
                <w:sz w:val="24"/>
                <w:szCs w:val="24"/>
              </w:rPr>
              <w:t> Аналитическая справка</w:t>
            </w:r>
          </w:p>
          <w:p>
            <w:pPr>
              <w:jc w:val="both"/>
              <w:spacing w:after="0" w:line="240" w:lineRule="auto"/>
              <w:rPr>
                <w:sz w:val="24"/>
                <w:szCs w:val="24"/>
              </w:rPr>
            </w:pPr>
            <w:r>
              <w:rPr>
                <w:rFonts w:ascii="Times New Roman" w:hAnsi="Times New Roman" w:cs="Times New Roman"/>
                <w:color w:val="#000000"/>
                <w:sz w:val="24"/>
                <w:szCs w:val="24"/>
              </w:rPr>
              <w:t> Решение кейса,</w:t>
            </w:r>
          </w:p>
          <w:p>
            <w:pPr>
              <w:jc w:val="both"/>
              <w:spacing w:after="0" w:line="240" w:lineRule="auto"/>
              <w:rPr>
                <w:sz w:val="24"/>
                <w:szCs w:val="24"/>
              </w:rPr>
            </w:pPr>
            <w:r>
              <w:rPr>
                <w:rFonts w:ascii="Times New Roman" w:hAnsi="Times New Roman" w:cs="Times New Roman"/>
                <w:color w:val="#000000"/>
                <w:sz w:val="24"/>
                <w:szCs w:val="24"/>
              </w:rPr>
              <w:t> Характеристика</w:t>
            </w:r>
          </w:p>
          <w:p>
            <w:pPr>
              <w:jc w:val="both"/>
              <w:spacing w:after="0" w:line="240" w:lineRule="auto"/>
              <w:rPr>
                <w:sz w:val="24"/>
                <w:szCs w:val="24"/>
              </w:rPr>
            </w:pPr>
            <w:r>
              <w:rPr>
                <w:rFonts w:ascii="Times New Roman" w:hAnsi="Times New Roman" w:cs="Times New Roman"/>
                <w:color w:val="#000000"/>
                <w:sz w:val="24"/>
                <w:szCs w:val="24"/>
              </w:rPr>
              <w:t> Аттестационный лист</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Оценивается от 2 до 5 баллов</w:t>
            </w:r>
          </w:p>
        </w:tc>
      </w:tr>
      <w:tr>
        <w:trPr>
          <w:trHeight w:hRule="exact" w:val="277.8299"/>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304.584"/>
        </w:trPr>
        <w:tc>
          <w:tcPr>
            <w:tcW w:w="10788" w:type="dxa"/>
            <w:gridSpan w:val="11"/>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gridSpan w:val="11"/>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Текущий</w:t>
            </w:r>
            <w:r>
              <w:rPr/>
              <w:t xml:space="preserve"> </w:t>
            </w:r>
            <w:r>
              <w:rPr>
                <w:rFonts w:ascii="Times New Roman" w:hAnsi="Times New Roman" w:cs="Times New Roman"/>
                <w:b/>
                <w:color w:val="#000000"/>
                <w:sz w:val="24"/>
                <w:szCs w:val="24"/>
              </w:rPr>
              <w:t>контроль.</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100-балльная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течении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руководители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осуществляют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совместным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отчете</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ставится</w:t>
            </w:r>
            <w:r>
              <w:rPr/>
              <w:t xml:space="preserve"> </w:t>
            </w:r>
            <w:r>
              <w:rPr>
                <w:rFonts w:ascii="Times New Roman" w:hAnsi="Times New Roman" w:cs="Times New Roman"/>
                <w:color w:val="#000000"/>
                <w:sz w:val="24"/>
                <w:szCs w:val="24"/>
              </w:rPr>
              <w:t>процент</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отметка</w:t>
            </w:r>
            <w:r>
              <w:rPr/>
              <w:t xml:space="preserve"> </w:t>
            </w:r>
            <w:r>
              <w:rPr>
                <w:rFonts w:ascii="Times New Roman" w:hAnsi="Times New Roman" w:cs="Times New Roman"/>
                <w:color w:val="#000000"/>
                <w:sz w:val="24"/>
                <w:szCs w:val="24"/>
              </w:rPr>
              <w:t>«выполнено/не</w:t>
            </w:r>
            <w:r>
              <w:rPr/>
              <w:t xml:space="preserve"> </w:t>
            </w:r>
            <w:r>
              <w:rPr>
                <w:rFonts w:ascii="Times New Roman" w:hAnsi="Times New Roman" w:cs="Times New Roman"/>
                <w:color w:val="#000000"/>
                <w:sz w:val="24"/>
                <w:szCs w:val="24"/>
              </w:rPr>
              <w:t>выполнено»</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Промежуточная</w:t>
            </w:r>
            <w:r>
              <w:rPr/>
              <w:t xml:space="preserve"> </w:t>
            </w:r>
            <w:r>
              <w:rPr>
                <w:rFonts w:ascii="Times New Roman" w:hAnsi="Times New Roman" w:cs="Times New Roman"/>
                <w:b/>
                <w:color w:val="#000000"/>
                <w:sz w:val="24"/>
                <w:szCs w:val="24"/>
              </w:rPr>
              <w:t>аттестация.</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рейтинговая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окончанию</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руководителем</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разработанной</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рейтинга,</w:t>
            </w:r>
            <w:r>
              <w:rPr/>
              <w:t xml:space="preserve"> </w:t>
            </w:r>
            <w:r>
              <w:rPr>
                <w:rFonts w:ascii="Times New Roman" w:hAnsi="Times New Roman" w:cs="Times New Roman"/>
                <w:color w:val="#000000"/>
                <w:sz w:val="24"/>
                <w:szCs w:val="24"/>
              </w:rPr>
              <w:t>предусмотренных</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оценивания: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Высокий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отлично,</w:t>
            </w:r>
            <w:r>
              <w:rPr/>
              <w:t xml:space="preserve"> </w:t>
            </w:r>
            <w:r>
              <w:rPr>
                <w:rFonts w:ascii="Times New Roman" w:hAnsi="Times New Roman" w:cs="Times New Roman"/>
                <w:color w:val="#000000"/>
                <w:sz w:val="24"/>
                <w:szCs w:val="24"/>
              </w:rPr>
              <w:t>хорошо,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Средний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удовлетворительно,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174"/>
        <w:gridCol w:w="2457"/>
        <w:gridCol w:w="5859"/>
        <w:gridCol w:w="142"/>
      </w:tblGrid>
      <w:tr>
        <w:trPr>
          <w:trHeight w:hRule="exact" w:val="615.1949"/>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c>
          <w:tcPr>
            <w:tcW w:w="143" w:type="dxa"/>
          </w:tcPr>
          <w:p/>
        </w:tc>
      </w:tr>
      <w:tr>
        <w:trPr>
          <w:trHeight w:hRule="exact" w:val="2560.00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tc>
      </w:tr>
      <w:tr>
        <w:trPr>
          <w:trHeight w:hRule="exact" w:val="3671.32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c>
          <w:tcPr>
            <w:tcW w:w="143" w:type="dxa"/>
          </w:tcPr>
          <w:p/>
        </w:tc>
      </w:tr>
      <w:tr>
        <w:trPr>
          <w:trHeight w:hRule="exact" w:val="615.194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c>
          <w:tcPr>
            <w:tcW w:w="143" w:type="dxa"/>
          </w:tcPr>
          <w:p/>
        </w:tc>
      </w:tr>
      <w:tr>
        <w:trPr>
          <w:trHeight w:hRule="exact" w:val="615.195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c>
          <w:tcPr>
            <w:tcW w:w="143" w:type="dxa"/>
          </w:tcPr>
          <w:p/>
        </w:tc>
      </w:tr>
      <w:tr>
        <w:trPr>
          <w:trHeight w:hRule="exact" w:val="277.8304"/>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 СОДЕРЖАНИЕ</w:t>
            </w:r>
            <w:r>
              <w:rPr/>
              <w:t xml:space="preserve"> </w:t>
            </w:r>
            <w:r>
              <w:rPr>
                <w:rFonts w:ascii="Times New Roman" w:hAnsi="Times New Roman" w:cs="Times New Roman"/>
                <w:b/>
                <w:color w:val="#000000"/>
                <w:sz w:val="24"/>
                <w:szCs w:val="24"/>
              </w:rPr>
              <w:t>ПРАКТИКИ</w:t>
            </w:r>
            <w:r>
              <w:rPr/>
              <w:t xml:space="preserve"> </w:t>
            </w:r>
          </w:p>
        </w:tc>
      </w:tr>
      <w:tr>
        <w:trPr>
          <w:trHeight w:hRule="exact" w:val="277.8295"/>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практические занятий и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Подготовительный</w:t>
            </w:r>
          </w:p>
          <w:p>
            <w:pPr>
              <w:jc w:val="both"/>
              <w:spacing w:after="0" w:line="240" w:lineRule="auto"/>
              <w:rPr>
                <w:sz w:val="24"/>
                <w:szCs w:val="24"/>
              </w:rPr>
            </w:pPr>
            <w:r>
              <w:rPr>
                <w:rFonts w:ascii="Times New Roman" w:hAnsi="Times New Roman" w:cs="Times New Roman"/>
                <w:color w:val="#000000"/>
                <w:sz w:val="24"/>
                <w:szCs w:val="24"/>
              </w:rPr>
              <w:t> Проведение инструктажа на рабочем месте:</w:t>
            </w:r>
          </w:p>
          <w:p>
            <w:pPr>
              <w:jc w:val="both"/>
              <w:spacing w:after="0" w:line="240" w:lineRule="auto"/>
              <w:rPr>
                <w:sz w:val="24"/>
                <w:szCs w:val="24"/>
              </w:rPr>
            </w:pPr>
            <w:r>
              <w:rPr>
                <w:rFonts w:ascii="Times New Roman" w:hAnsi="Times New Roman" w:cs="Times New Roman"/>
                <w:color w:val="#000000"/>
                <w:sz w:val="24"/>
                <w:szCs w:val="24"/>
              </w:rPr>
              <w:t> - инструктаж по охране труда;</w:t>
            </w:r>
          </w:p>
          <w:p>
            <w:pPr>
              <w:jc w:val="both"/>
              <w:spacing w:after="0" w:line="240" w:lineRule="auto"/>
              <w:rPr>
                <w:sz w:val="24"/>
                <w:szCs w:val="24"/>
              </w:rPr>
            </w:pPr>
            <w:r>
              <w:rPr>
                <w:rFonts w:ascii="Times New Roman" w:hAnsi="Times New Roman" w:cs="Times New Roman"/>
                <w:color w:val="#000000"/>
                <w:sz w:val="24"/>
                <w:szCs w:val="24"/>
              </w:rPr>
              <w:t> - инструктаж по правилам внутреннего распорядка</w:t>
            </w:r>
          </w:p>
          <w:p>
            <w:pPr>
              <w:jc w:val="both"/>
              <w:spacing w:after="0" w:line="240" w:lineRule="auto"/>
              <w:rPr>
                <w:sz w:val="24"/>
                <w:szCs w:val="24"/>
              </w:rPr>
            </w:pPr>
            <w:r>
              <w:rPr>
                <w:rFonts w:ascii="Times New Roman" w:hAnsi="Times New Roman" w:cs="Times New Roman"/>
                <w:color w:val="#000000"/>
                <w:sz w:val="24"/>
                <w:szCs w:val="24"/>
              </w:rPr>
              <w:t> - инструктаж по санитарным правилам</w:t>
            </w:r>
          </w:p>
        </w:tc>
      </w:tr>
      <w:tr>
        <w:trPr>
          <w:trHeight w:hRule="exact" w:val="555.659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Ознакомительный</w:t>
            </w:r>
          </w:p>
          <w:p>
            <w:pPr>
              <w:jc w:val="both"/>
              <w:spacing w:after="0" w:line="240" w:lineRule="auto"/>
              <w:rPr>
                <w:sz w:val="24"/>
                <w:szCs w:val="24"/>
              </w:rPr>
            </w:pPr>
            <w:r>
              <w:rPr>
                <w:rFonts w:ascii="Times New Roman" w:hAnsi="Times New Roman" w:cs="Times New Roman"/>
                <w:color w:val="#000000"/>
                <w:sz w:val="24"/>
                <w:szCs w:val="24"/>
              </w:rPr>
              <w:t> Знакомство с организациями гостиничного бизнеса</w:t>
            </w:r>
          </w:p>
        </w:tc>
      </w:tr>
      <w:tr>
        <w:trPr>
          <w:trHeight w:hRule="exact" w:val="3260.166"/>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Практический</w:t>
            </w:r>
          </w:p>
          <w:p>
            <w:pPr>
              <w:jc w:val="both"/>
              <w:spacing w:after="0" w:line="240" w:lineRule="auto"/>
              <w:rPr>
                <w:sz w:val="24"/>
                <w:szCs w:val="24"/>
              </w:rPr>
            </w:pPr>
            <w:r>
              <w:rPr>
                <w:rFonts w:ascii="Times New Roman" w:hAnsi="Times New Roman" w:cs="Times New Roman"/>
                <w:color w:val="#000000"/>
                <w:sz w:val="24"/>
                <w:szCs w:val="24"/>
              </w:rPr>
              <w:t> Ознакомление с работой бизнес-центра</w:t>
            </w:r>
          </w:p>
          <w:p>
            <w:pPr>
              <w:jc w:val="both"/>
              <w:spacing w:after="0" w:line="240" w:lineRule="auto"/>
              <w:rPr>
                <w:sz w:val="24"/>
                <w:szCs w:val="24"/>
              </w:rPr>
            </w:pPr>
            <w:r>
              <w:rPr>
                <w:rFonts w:ascii="Times New Roman" w:hAnsi="Times New Roman" w:cs="Times New Roman"/>
                <w:color w:val="#000000"/>
                <w:sz w:val="24"/>
                <w:szCs w:val="24"/>
              </w:rPr>
              <w:t> Ознакомление с работой сервис –бюро</w:t>
            </w:r>
          </w:p>
          <w:p>
            <w:pPr>
              <w:jc w:val="both"/>
              <w:spacing w:after="0" w:line="240" w:lineRule="auto"/>
              <w:rPr>
                <w:sz w:val="24"/>
                <w:szCs w:val="24"/>
              </w:rPr>
            </w:pPr>
            <w:r>
              <w:rPr>
                <w:rFonts w:ascii="Times New Roman" w:hAnsi="Times New Roman" w:cs="Times New Roman"/>
                <w:color w:val="#000000"/>
                <w:sz w:val="24"/>
                <w:szCs w:val="24"/>
              </w:rPr>
              <w:t> Порядок организации экскурсионного обслуживания</w:t>
            </w:r>
          </w:p>
          <w:p>
            <w:pPr>
              <w:jc w:val="both"/>
              <w:spacing w:after="0" w:line="240" w:lineRule="auto"/>
              <w:rPr>
                <w:sz w:val="24"/>
                <w:szCs w:val="24"/>
              </w:rPr>
            </w:pPr>
            <w:r>
              <w:rPr>
                <w:rFonts w:ascii="Times New Roman" w:hAnsi="Times New Roman" w:cs="Times New Roman"/>
                <w:color w:val="#000000"/>
                <w:sz w:val="24"/>
                <w:szCs w:val="24"/>
              </w:rPr>
              <w:t> Порядок организации заказов билетов на все виды транспорта, резервирование мест, осуществление заказов билетов в театры, цирки, на концерты.</w:t>
            </w:r>
          </w:p>
          <w:p>
            <w:pPr>
              <w:jc w:val="both"/>
              <w:spacing w:after="0" w:line="240" w:lineRule="auto"/>
              <w:rPr>
                <w:sz w:val="24"/>
                <w:szCs w:val="24"/>
              </w:rPr>
            </w:pPr>
            <w:r>
              <w:rPr>
                <w:rFonts w:ascii="Times New Roman" w:hAnsi="Times New Roman" w:cs="Times New Roman"/>
                <w:color w:val="#000000"/>
                <w:sz w:val="24"/>
                <w:szCs w:val="24"/>
              </w:rPr>
              <w:t> Оформление и ведение документации по учету оборудования и инвентаря гостиницы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Порядок и технология предоставления телекомуникационных услуг</w:t>
            </w:r>
          </w:p>
          <w:p>
            <w:pPr>
              <w:jc w:val="both"/>
              <w:spacing w:after="0" w:line="240" w:lineRule="auto"/>
              <w:rPr>
                <w:sz w:val="24"/>
                <w:szCs w:val="24"/>
              </w:rPr>
            </w:pPr>
            <w:r>
              <w:rPr>
                <w:rFonts w:ascii="Times New Roman" w:hAnsi="Times New Roman" w:cs="Times New Roman"/>
                <w:color w:val="#000000"/>
                <w:sz w:val="24"/>
                <w:szCs w:val="24"/>
              </w:rPr>
              <w:t> Порядок оказания транспортных услуг</w:t>
            </w:r>
          </w:p>
          <w:p>
            <w:pPr>
              <w:jc w:val="both"/>
              <w:spacing w:after="0" w:line="240" w:lineRule="auto"/>
              <w:rPr>
                <w:sz w:val="24"/>
                <w:szCs w:val="24"/>
              </w:rPr>
            </w:pPr>
            <w:r>
              <w:rPr>
                <w:rFonts w:ascii="Times New Roman" w:hAnsi="Times New Roman" w:cs="Times New Roman"/>
                <w:color w:val="#000000"/>
                <w:sz w:val="24"/>
                <w:szCs w:val="24"/>
              </w:rPr>
              <w:t> Организация хранения ценностей проживающих</w:t>
            </w:r>
          </w:p>
        </w:tc>
      </w:tr>
      <w:tr>
        <w:trPr>
          <w:trHeight w:hRule="exact" w:val="555.6598"/>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Итоговый</w:t>
            </w:r>
          </w:p>
          <w:p>
            <w:pPr>
              <w:jc w:val="both"/>
              <w:spacing w:after="0" w:line="240" w:lineRule="auto"/>
              <w:rPr>
                <w:sz w:val="24"/>
                <w:szCs w:val="24"/>
              </w:rPr>
            </w:pPr>
            <w:r>
              <w:rPr>
                <w:rFonts w:ascii="Times New Roman" w:hAnsi="Times New Roman" w:cs="Times New Roman"/>
                <w:color w:val="#000000"/>
                <w:sz w:val="24"/>
                <w:szCs w:val="24"/>
              </w:rPr>
              <w:t> Выполнение кейсов и написание отчета по производственной практике</w:t>
            </w:r>
          </w:p>
        </w:tc>
      </w:tr>
      <w:tr>
        <w:trPr>
          <w:trHeight w:hRule="exact" w:val="277.8299"/>
        </w:trPr>
        <w:tc>
          <w:tcPr>
            <w:tcW w:w="10774" w:type="dxa"/>
          </w:tcP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7.3.1.Совместный рабочий график проведения практики</w:t>
            </w:r>
          </w:p>
          <w:p>
            <w:pPr>
              <w:jc w:val="both"/>
              <w:ind w:firstLine="756"/>
              <w:spacing w:after="0" w:line="240" w:lineRule="auto"/>
              <w:rPr>
                <w:sz w:val="24"/>
                <w:szCs w:val="24"/>
              </w:rPr>
            </w:pPr>
            <w:r>
              <w:rPr>
                <w:rFonts w:ascii="Times New Roman" w:hAnsi="Times New Roman" w:cs="Times New Roman"/>
                <w:color w:val="#000000"/>
                <w:sz w:val="24"/>
                <w:szCs w:val="24"/>
              </w:rPr>
              <w:t> 	</w:t>
            </w:r>
          </w:p>
          <w:p>
            <w:pPr>
              <w:jc w:val="both"/>
              <w:ind w:firstLine="756"/>
              <w:spacing w:after="0" w:line="240" w:lineRule="auto"/>
              <w:rPr>
                <w:sz w:val="24"/>
                <w:szCs w:val="24"/>
              </w:rPr>
            </w:pPr>
            <w:r>
              <w:rPr>
                <w:rFonts w:ascii="Times New Roman" w:hAnsi="Times New Roman" w:cs="Times New Roman"/>
                <w:color w:val="#000000"/>
                <w:sz w:val="24"/>
                <w:szCs w:val="24"/>
              </w:rPr>
              <w:t> 	Совместный рабочий график проведения практики.</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Индивидуальное задание</w:t>
            </w:r>
          </w:p>
          <w:p>
            <w:pPr>
              <w:jc w:val="both"/>
              <w:ind w:firstLine="756"/>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138.9143"/>
        </w:trPr>
        <w:tc>
          <w:tcPr>
            <w:tcW w:w="10774" w:type="dxa"/>
          </w:tcP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 Фонд оценочных средств для проведения промежуточной аттестации обучающихся по практике</w:t>
            </w:r>
          </w:p>
          <w:p>
            <w:pPr>
              <w:jc w:val="both"/>
              <w:ind w:firstLine="756"/>
              <w:spacing w:after="0" w:line="240" w:lineRule="auto"/>
              <w:rPr>
                <w:sz w:val="24"/>
                <w:szCs w:val="24"/>
              </w:rPr>
            </w:pPr>
            <w:r>
              <w:rPr>
                <w:rFonts w:ascii="Times New Roman" w:hAnsi="Times New Roman" w:cs="Times New Roman"/>
                <w:color w:val="#000000"/>
                <w:sz w:val="24"/>
                <w:szCs w:val="24"/>
              </w:rPr>
              <w:t> 	Фонд оценочных средств для проведения промежуточной аттестации обучающихся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3.</w:t>
            </w:r>
          </w:p>
        </w:tc>
      </w:tr>
      <w:tr>
        <w:trPr>
          <w:trHeight w:hRule="exact" w:val="138.9152"/>
        </w:trPr>
        <w:tc>
          <w:tcPr>
            <w:tcW w:w="10774" w:type="dxa"/>
          </w:tcP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Отчет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Отчет по практике размещается в портфолио</w:t>
            </w:r>
          </w:p>
          <w:p>
            <w:pPr>
              <w:jc w:val="both"/>
              <w:ind w:firstLine="756"/>
              <w:spacing w:after="0" w:line="240" w:lineRule="auto"/>
              <w:rPr>
                <w:sz w:val="24"/>
                <w:szCs w:val="24"/>
              </w:rPr>
            </w:pPr>
            <w:r>
              <w:rPr>
                <w:rFonts w:ascii="Times New Roman" w:hAnsi="Times New Roman" w:cs="Times New Roman"/>
                <w:color w:val="#000000"/>
                <w:sz w:val="24"/>
                <w:szCs w:val="24"/>
              </w:rPr>
              <w:t> 	Приложение 4</w:t>
            </w:r>
          </w:p>
        </w:tc>
      </w:tr>
      <w:tr>
        <w:trPr>
          <w:trHeight w:hRule="exact" w:val="277.8304"/>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30.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инвалидов</w:t>
            </w:r>
            <w:r>
              <w:rPr/>
              <w:t xml:space="preserve"> </w:t>
            </w:r>
            <w:r>
              <w:rPr>
                <w:rFonts w:ascii="Times New Roman" w:hAnsi="Times New Roman" w:cs="Times New Roman"/>
                <w:color w:val="#000000"/>
                <w:sz w:val="24"/>
                <w:szCs w:val="24"/>
              </w:rPr>
              <w:t>проводится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особенностей</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психофизического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возможностей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профильная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рабочей</w:t>
            </w:r>
            <w:r>
              <w:rPr/>
              <w:t xml:space="preserve"> </w:t>
            </w:r>
            <w:r>
              <w:rPr>
                <w:rFonts w:ascii="Times New Roman" w:hAnsi="Times New Roman" w:cs="Times New Roman"/>
                <w:color w:val="#000000"/>
                <w:sz w:val="24"/>
                <w:szCs w:val="24"/>
              </w:rPr>
              <w:t>программой</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599"/>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
        </w:trPr>
        <w:tc>
          <w:tcPr>
            <w:tcW w:w="10774" w:type="dxa"/>
          </w:tcPr>
          <w:p/>
        </w:tc>
      </w:tr>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Каменец А. В., Урмина И. А., Заярская Г. В.. Основы культурно-досуговой деятельности. [Электронный ресурс]:Учебник Для СПО. - Москва: Юрайт, 2019. - 185 – Режим доступа: https://urait.ru/bcode/437627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Быстров С. А.. Организация гостиничного дела. [Электронный ресурс]:учебное пособие для учебных заведений, реализующих программу среднего профессионального образования по специальности 43.02.11 "Гостиничный сервис". - Москва: ФОРУМ: ИНФРА-М, 2019. - 432 – Режим доступа: https://znanium.com/catalog/product/961520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Мазилкина Е.И.. Организация продаж гостиничного продукта. [Электронный ресурс]:Учебное пособие : Среднее профессиональное образование. - Москва: ООО "Научно- издательский центр ИНФРА-М", 2020. - 207 – Режим доступа: https://znanium.com/catalog/product/1044188</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Тимохина Т. Л.. Гостиничный сервис. [Электронный ресурс]:Учебник Для СПО. - Москва: Юрайт, 2020. - 331 – Режим доступа: https://urait.ru/bcode/451272</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Тимохина Т. Л.. Организация гостиничного дела. [Электронный ресурс]:Учебник для вузов. - Москва: Юрайт, 2020. - 331 – Режим доступа: https://urait.ru/bcode/450317</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Фаустова Н. В.. Организация и специфика предоставления гостиничных услуг в гостиницах. [Электронный ресурс]:Учебное пособие Для СПО. - Москва: Юрайт, 2020. - 188 – Режим доступа: https://urait.ru/bcode/467368</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Николенко П. Г., Шамин Е. А., Клюева Ю. С.. Гостиничная индустрия. [Электронный ресурс]:Учебник и практикум Для СПО. - Москва: Юрайт, 2021. - 449 с – Режим доступа: https://urait.ru/bcode/475785</w:t>
            </w:r>
          </w:p>
        </w:tc>
      </w:tr>
      <w:tr>
        <w:trPr>
          <w:trHeight w:hRule="exact" w:val="138.9152"/>
        </w:trPr>
        <w:tc>
          <w:tcPr>
            <w:tcW w:w="10774" w:type="dxa"/>
          </w:tcPr>
          <w:p/>
        </w:tc>
      </w:tr>
      <w:tr>
        <w:trPr>
          <w:trHeight w:hRule="exact" w:val="277.82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7.350897"/>
        </w:trPr>
        <w:tc>
          <w:tcPr>
            <w:tcW w:w="10788" w:type="dxa"/>
            <w:tcBorders>
</w:tcBorders>
            <w:vMerge w:val="restart"/>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Ушаков Р. Н., Авилова Н. Л.. Организация гостиничного дела. Обеспечение безопасности. [Электронный ресурс]:учебное пособие для студентов учебных заведений, реализующих программу среднего профессионального образования по специальностям 43.02.10 "Туризм", 43.02.11 "Гостиничный сервис". - Москва: ИНФРА-М, 2019. - 136 – Режим доступа: https://znanium.com/catalog/product/987132</w:t>
            </w:r>
          </w:p>
        </w:tc>
      </w:tr>
      <w:tr>
        <w:trPr>
          <w:trHeight w:hRule="exact" w:val="1359.602"/>
        </w:trPr>
        <w:tc>
          <w:tcPr>
            <w:tcW w:w="10788" w:type="dxa"/>
            <w:tcBorders>
</w:tcBorders>
            <w:vMerge/>
            <w:shd w:val="clear" w:color="#000000" w:fill="#FFFFFF"/>
            <w:vAlign w:val="top"/>
            <w:tcMar>
              <w:left w:w="34" w:type="dxa"/>
              <w:right w:w="34" w:type="dxa"/>
            </w:tcMar>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Гончарова Л. П.. Гостиничный сервис. [Электронный ресурс]:учебное пособие. - Москва: ИНФРА-М, 2018. - 174 – Режим доступа: https://znanium.com/catalog/product/987236</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Безрукова Н. Л.. Технологии обслуживания в гостиничном предприятии. [Электронный ресурс]:учебно-методическое пособие. - Москва: МПГУ, 2018. - 192 – Режим доступа: https://znanium.com/catalog/product/1020587</w:t>
            </w:r>
          </w:p>
        </w:tc>
      </w:tr>
      <w:tr>
        <w:trPr>
          <w:trHeight w:hRule="exact" w:val="277.8295"/>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ПРОХОЖДЕНИИ</w:t>
            </w:r>
            <w:r>
              <w:rPr/>
              <w:t xml:space="preserve"> </w:t>
            </w:r>
            <w:r>
              <w:rPr>
                <w:rFonts w:ascii="Times New Roman" w:hAnsi="Times New Roman" w:cs="Times New Roman"/>
                <w:b/>
                <w:color w:val="#000000"/>
                <w:sz w:val="24"/>
                <w:szCs w:val="24"/>
              </w:rPr>
              <w:t>ПРАКТИКИ</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146.4123"/>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органичения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органичения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138.9152"/>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299"/>
        </w:trPr>
        <w:tc>
          <w:tcPr>
            <w:tcW w:w="10774" w:type="dxa"/>
          </w:tcPr>
          <w:p/>
        </w:tc>
      </w:tr>
      <w:tr>
        <w:trPr>
          <w:trHeight w:hRule="exact" w:val="555.66"/>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3530.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Рабочие</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наличии).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2020-2021_УП Гостиничный сервис  9 кл 2020 очная форма — копия_osf_Учебная практика</dc:title>
  <dc:creator>FastReport.NET</dc:creator>
</cp:coreProperties>
</file>