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E2AF7" w:rsidTr="00CB2C49">
        <w:tc>
          <w:tcPr>
            <w:tcW w:w="3261" w:type="dxa"/>
            <w:shd w:val="clear" w:color="auto" w:fill="E7E6E6" w:themeFill="background2"/>
          </w:tcPr>
          <w:p w:rsidR="0075328A" w:rsidRPr="005E2AF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E2AF7" w:rsidRDefault="000B1BAB" w:rsidP="00230905">
            <w:pPr>
              <w:rPr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>Информационно-аналитическая работа в ГМУ</w:t>
            </w:r>
          </w:p>
        </w:tc>
      </w:tr>
      <w:tr w:rsidR="00994851" w:rsidRPr="005E2AF7" w:rsidTr="00A30025">
        <w:tc>
          <w:tcPr>
            <w:tcW w:w="3261" w:type="dxa"/>
            <w:shd w:val="clear" w:color="auto" w:fill="E7E6E6" w:themeFill="background2"/>
          </w:tcPr>
          <w:p w:rsidR="00994851" w:rsidRPr="005E2AF7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5E2AF7" w:rsidRDefault="00994851" w:rsidP="00994851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5E2AF7" w:rsidRDefault="00994851" w:rsidP="00994851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5E2AF7" w:rsidTr="00CB2C49">
        <w:tc>
          <w:tcPr>
            <w:tcW w:w="3261" w:type="dxa"/>
            <w:shd w:val="clear" w:color="auto" w:fill="E7E6E6" w:themeFill="background2"/>
          </w:tcPr>
          <w:p w:rsidR="00994851" w:rsidRPr="005E2AF7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5E2AF7" w:rsidRDefault="00994851" w:rsidP="00994851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5E2AF7" w:rsidTr="00CB2C49">
        <w:tc>
          <w:tcPr>
            <w:tcW w:w="3261" w:type="dxa"/>
            <w:shd w:val="clear" w:color="auto" w:fill="E7E6E6" w:themeFill="background2"/>
          </w:tcPr>
          <w:p w:rsidR="00230905" w:rsidRPr="005E2AF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E2AF7" w:rsidRDefault="000B1BAB" w:rsidP="009B60C5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3</w:t>
            </w:r>
            <w:r w:rsidR="00230905" w:rsidRPr="005E2AF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E2AF7" w:rsidTr="00CB2C49">
        <w:tc>
          <w:tcPr>
            <w:tcW w:w="3261" w:type="dxa"/>
            <w:shd w:val="clear" w:color="auto" w:fill="E7E6E6" w:themeFill="background2"/>
          </w:tcPr>
          <w:p w:rsidR="009B60C5" w:rsidRPr="005E2AF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E2AF7" w:rsidRDefault="000B1BAB" w:rsidP="009B60C5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Зачет</w:t>
            </w:r>
          </w:p>
        </w:tc>
      </w:tr>
      <w:tr w:rsidR="00994851" w:rsidRPr="005E2AF7" w:rsidTr="00CB2C49">
        <w:tc>
          <w:tcPr>
            <w:tcW w:w="3261" w:type="dxa"/>
            <w:shd w:val="clear" w:color="auto" w:fill="E7E6E6" w:themeFill="background2"/>
          </w:tcPr>
          <w:p w:rsidR="00994851" w:rsidRPr="005E2AF7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5E2AF7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5E2AF7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2AF7" w:rsidRDefault="00F47407" w:rsidP="00CB2C49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Кратк</w:t>
            </w:r>
            <w:r w:rsidR="00CB2C49" w:rsidRPr="005E2AF7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Тема 1. </w:t>
            </w:r>
            <w:r w:rsidR="00AC0687" w:rsidRPr="00AC0687">
              <w:rPr>
                <w:sz w:val="24"/>
                <w:szCs w:val="24"/>
              </w:rPr>
              <w:t>Информация как основа принятия решений органами власти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Тема 2. </w:t>
            </w:r>
            <w:r w:rsidR="00AC0687" w:rsidRPr="00AC0687">
              <w:rPr>
                <w:sz w:val="24"/>
                <w:szCs w:val="24"/>
              </w:rPr>
              <w:t>Государственная информационная политика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Тема 3. </w:t>
            </w:r>
            <w:r w:rsidR="00AC0687" w:rsidRPr="00AC0687">
              <w:rPr>
                <w:sz w:val="24"/>
                <w:szCs w:val="24"/>
              </w:rPr>
              <w:t>Информационное общество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Тема 4.</w:t>
            </w:r>
            <w:r w:rsidR="000B1BAB" w:rsidRPr="005E2AF7">
              <w:rPr>
                <w:sz w:val="24"/>
                <w:szCs w:val="24"/>
              </w:rPr>
              <w:t xml:space="preserve"> </w:t>
            </w:r>
            <w:r w:rsidR="00AC0687" w:rsidRPr="00AC0687">
              <w:rPr>
                <w:sz w:val="24"/>
                <w:szCs w:val="24"/>
              </w:rPr>
              <w:t>Информационные системы органов власти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Тема 5.</w:t>
            </w:r>
            <w:r w:rsidR="000B1BAB" w:rsidRPr="005E2AF7">
              <w:rPr>
                <w:sz w:val="24"/>
                <w:szCs w:val="24"/>
              </w:rPr>
              <w:t xml:space="preserve"> </w:t>
            </w:r>
            <w:r w:rsidR="00AC0687" w:rsidRPr="00AC0687">
              <w:rPr>
                <w:sz w:val="24"/>
                <w:szCs w:val="24"/>
              </w:rPr>
              <w:t>Информационно-аналитическая работа в ГМУ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0B1BAB">
            <w:pPr>
              <w:tabs>
                <w:tab w:val="left" w:pos="195"/>
                <w:tab w:val="left" w:pos="1230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Тема 6.</w:t>
            </w:r>
            <w:r w:rsidR="000B1BAB" w:rsidRPr="005E2AF7">
              <w:rPr>
                <w:sz w:val="24"/>
                <w:szCs w:val="24"/>
              </w:rPr>
              <w:t xml:space="preserve"> </w:t>
            </w:r>
            <w:r w:rsidR="00AC0687" w:rsidRPr="00AC0687">
              <w:rPr>
                <w:sz w:val="24"/>
                <w:szCs w:val="24"/>
              </w:rPr>
              <w:t>Информационно-аналитические технологии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Тема 7.</w:t>
            </w:r>
            <w:r w:rsidR="000B1BAB" w:rsidRPr="005E2AF7">
              <w:rPr>
                <w:sz w:val="24"/>
                <w:szCs w:val="24"/>
              </w:rPr>
              <w:t xml:space="preserve"> </w:t>
            </w:r>
            <w:r w:rsidR="00AC0687" w:rsidRPr="00AC0687">
              <w:rPr>
                <w:sz w:val="24"/>
                <w:szCs w:val="24"/>
              </w:rPr>
              <w:t>Технологии представления результатов информационно-аналитической работы</w:t>
            </w:r>
          </w:p>
        </w:tc>
      </w:tr>
      <w:tr w:rsidR="00CB2C49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2AF7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5E2AF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>Основная литература</w:t>
            </w:r>
          </w:p>
          <w:p w:rsidR="00A45F3F" w:rsidRPr="00A45F3F" w:rsidRDefault="00A45F3F" w:rsidP="00A45F3F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5F3F">
              <w:rPr>
                <w:sz w:val="24"/>
                <w:szCs w:val="24"/>
              </w:rPr>
              <w:t>Борщевский, Г. А. Связи с общественностью в органах власти [Электронный ресурс] : учебник и практикум для бакалавриата и магистратуры: для студентов вузов, обучающихся по экономическим, социально-экономическим и гуманитарным направлениям / Г. А. Борщевский. - Москва : Юрайт, 2019. - 267 с. </w:t>
            </w:r>
            <w:hyperlink r:id="rId8" w:tgtFrame="_blank" w:tooltip="читать полный текст" w:history="1">
              <w:r w:rsidRPr="00A45F3F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https://www.biblio-online.ru/bcode/438975</w:t>
              </w:r>
            </w:hyperlink>
          </w:p>
          <w:p w:rsidR="000B1BAB" w:rsidRPr="00A45F3F" w:rsidRDefault="00A45F3F" w:rsidP="00A45F3F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5F3F">
              <w:rPr>
                <w:sz w:val="24"/>
                <w:szCs w:val="24"/>
              </w:rPr>
              <w:t>Зобнин, А. В. Информационно-аналитическая работа в государственном и муниципальном управлении [Электронный ресурс] : учебное пособие для студентов вузов и факультетов гуманитарного и социально-экономического профиля / А. В. Зобнин. - 2-е изд., перераб. и доп. - Москва : Вузовский учебник: ИНФРА-М, 2015. - 137 с. </w:t>
            </w:r>
            <w:hyperlink r:id="rId9" w:tgtFrame="_blank" w:tooltip="читать полный текст" w:history="1">
              <w:r w:rsidRPr="00A45F3F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https://new.znanium.com/catalog/product/491423</w:t>
              </w:r>
            </w:hyperlink>
          </w:p>
          <w:p w:rsidR="00CB2C49" w:rsidRPr="005E2AF7" w:rsidRDefault="00CB2C49" w:rsidP="005E2AF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C0687" w:rsidRPr="005E2AF7" w:rsidRDefault="00AC0687" w:rsidP="005E2AF7">
            <w:pPr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0687">
              <w:rPr>
                <w:sz w:val="24"/>
                <w:szCs w:val="24"/>
              </w:rPr>
              <w:t>Моделирование информационно-аналитической деятельности производственно-экономических систем в условиях ресурсного конфликта [Электронный ресурс] : монография / Д. А. Глухов [и др.] ; М-во образования и науки Рос. Федерации, Воронеж. гос. лесотехн. акад. им. Г. Ф. Морозова. - Воронеж : ВГЛТУ, 2013. - 180 с. </w:t>
            </w:r>
            <w:hyperlink r:id="rId10" w:tgtFrame="_blank" w:tooltip="читать полный текст" w:history="1">
              <w:r w:rsidRPr="00AC0687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https://new.znanium.com/catalog/product/858427</w:t>
              </w:r>
            </w:hyperlink>
          </w:p>
        </w:tc>
      </w:tr>
      <w:tr w:rsidR="00CB2C49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2AF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3B7295" w:rsidRPr="005E2AF7">
              <w:rPr>
                <w:b/>
                <w:i/>
                <w:sz w:val="24"/>
                <w:szCs w:val="24"/>
              </w:rPr>
              <w:t>систем, онлайн</w:t>
            </w:r>
            <w:r w:rsidRPr="005E2AF7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CB2C49">
            <w:pPr>
              <w:rPr>
                <w:b/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E2AF7" w:rsidRDefault="00CB2C49" w:rsidP="00CB2C49">
            <w:pPr>
              <w:jc w:val="both"/>
              <w:rPr>
                <w:sz w:val="24"/>
                <w:szCs w:val="24"/>
              </w:rPr>
            </w:pPr>
            <w:r w:rsidRPr="005E2AF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E2AF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E2AF7" w:rsidRDefault="00CB2C49" w:rsidP="00CB2C49">
            <w:pPr>
              <w:jc w:val="both"/>
              <w:rPr>
                <w:sz w:val="24"/>
                <w:szCs w:val="24"/>
              </w:rPr>
            </w:pPr>
            <w:r w:rsidRPr="005E2AF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E2AF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E2AF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E2AF7" w:rsidRDefault="00CB2C49" w:rsidP="00CB2C49">
            <w:pPr>
              <w:rPr>
                <w:b/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E2AF7" w:rsidRDefault="00CB2C49" w:rsidP="00CB2C49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Общего доступа</w:t>
            </w:r>
          </w:p>
          <w:p w:rsidR="00CB2C49" w:rsidRPr="005E2AF7" w:rsidRDefault="00CB2C49" w:rsidP="00CB2C49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E2AF7" w:rsidRDefault="00CB2C49" w:rsidP="00CB2C49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E2AF7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E2AF7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F4279" w:rsidRPr="000179C5" w:rsidRDefault="00AF4279" w:rsidP="00AF4279">
      <w:pPr>
        <w:ind w:left="-284"/>
        <w:rPr>
          <w:sz w:val="24"/>
        </w:rPr>
      </w:pPr>
      <w:r>
        <w:rPr>
          <w:sz w:val="24"/>
        </w:rPr>
        <w:t>Аннотацию подготовила: Ляшенко Е.А.</w:t>
      </w:r>
    </w:p>
    <w:p w:rsidR="00AF4279" w:rsidRDefault="00AF4279" w:rsidP="00AF4279">
      <w:pPr>
        <w:ind w:left="-284"/>
        <w:rPr>
          <w:sz w:val="24"/>
        </w:rPr>
      </w:pPr>
    </w:p>
    <w:p w:rsidR="00A45F3F" w:rsidRDefault="00A45F3F" w:rsidP="00AF4279">
      <w:pPr>
        <w:ind w:left="-284"/>
        <w:rPr>
          <w:sz w:val="24"/>
        </w:rPr>
      </w:pPr>
    </w:p>
    <w:p w:rsidR="00230905" w:rsidRDefault="00230905" w:rsidP="00466435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85" w:rsidRDefault="004C2B85">
      <w:r>
        <w:separator/>
      </w:r>
    </w:p>
  </w:endnote>
  <w:endnote w:type="continuationSeparator" w:id="0">
    <w:p w:rsidR="004C2B85" w:rsidRDefault="004C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85" w:rsidRDefault="004C2B85">
      <w:r>
        <w:separator/>
      </w:r>
    </w:p>
  </w:footnote>
  <w:footnote w:type="continuationSeparator" w:id="0">
    <w:p w:rsidR="004C2B85" w:rsidRDefault="004C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AC7"/>
    <w:multiLevelType w:val="multilevel"/>
    <w:tmpl w:val="2CB8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D0EF1"/>
    <w:multiLevelType w:val="multilevel"/>
    <w:tmpl w:val="BBB4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2C42DDA"/>
    <w:multiLevelType w:val="multilevel"/>
    <w:tmpl w:val="8086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4A1A44"/>
    <w:multiLevelType w:val="multilevel"/>
    <w:tmpl w:val="C4F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78E301C"/>
    <w:multiLevelType w:val="multilevel"/>
    <w:tmpl w:val="A272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A572C9B"/>
    <w:multiLevelType w:val="multilevel"/>
    <w:tmpl w:val="FB66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8"/>
  </w:num>
  <w:num w:numId="17">
    <w:abstractNumId w:val="35"/>
  </w:num>
  <w:num w:numId="18">
    <w:abstractNumId w:val="26"/>
  </w:num>
  <w:num w:numId="19">
    <w:abstractNumId w:val="41"/>
  </w:num>
  <w:num w:numId="20">
    <w:abstractNumId w:val="14"/>
  </w:num>
  <w:num w:numId="21">
    <w:abstractNumId w:val="43"/>
  </w:num>
  <w:num w:numId="22">
    <w:abstractNumId w:val="42"/>
  </w:num>
  <w:num w:numId="23">
    <w:abstractNumId w:val="28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3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5"/>
  </w:num>
  <w:num w:numId="42">
    <w:abstractNumId w:val="25"/>
  </w:num>
  <w:num w:numId="43">
    <w:abstractNumId w:val="2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9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6"/>
  </w:num>
  <w:num w:numId="59">
    <w:abstractNumId w:val="15"/>
  </w:num>
  <w:num w:numId="60">
    <w:abstractNumId w:val="39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1"/>
  </w:num>
  <w:num w:numId="66">
    <w:abstractNumId w:val="12"/>
  </w:num>
  <w:num w:numId="67">
    <w:abstractNumId w:val="67"/>
  </w:num>
  <w:num w:numId="68">
    <w:abstractNumId w:val="24"/>
  </w:num>
  <w:num w:numId="69">
    <w:abstractNumId w:val="45"/>
  </w:num>
  <w:num w:numId="7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1BA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0F80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7295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6435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2B85"/>
    <w:rsid w:val="004C43FA"/>
    <w:rsid w:val="004C45A4"/>
    <w:rsid w:val="004C6A6D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670B"/>
    <w:rsid w:val="005A7B06"/>
    <w:rsid w:val="005B3163"/>
    <w:rsid w:val="005C33DA"/>
    <w:rsid w:val="005E2AF7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1A4E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5F3F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68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4279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3810"/>
    <w:rsid w:val="00C30277"/>
    <w:rsid w:val="00C34FD4"/>
    <w:rsid w:val="00C36916"/>
    <w:rsid w:val="00C40A67"/>
    <w:rsid w:val="00C42B14"/>
    <w:rsid w:val="00C4553F"/>
    <w:rsid w:val="00C46050"/>
    <w:rsid w:val="00C46E9A"/>
    <w:rsid w:val="00C5234C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5A61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A80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07"/>
    <w:rsid w:val="00F55F56"/>
    <w:rsid w:val="00F65AD3"/>
    <w:rsid w:val="00F66785"/>
    <w:rsid w:val="00F74A10"/>
    <w:rsid w:val="00F91174"/>
    <w:rsid w:val="00F91EE1"/>
    <w:rsid w:val="00F93199"/>
    <w:rsid w:val="00F936EB"/>
    <w:rsid w:val="00FA18FC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8908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0B1BAB"/>
    <w:rPr>
      <w:color w:val="605E5C"/>
      <w:shd w:val="clear" w:color="auto" w:fill="E1DFDD"/>
    </w:rPr>
  </w:style>
  <w:style w:type="character" w:styleId="afffffffb">
    <w:name w:val="FollowedHyperlink"/>
    <w:basedOn w:val="a2"/>
    <w:uiPriority w:val="99"/>
    <w:semiHidden/>
    <w:unhideWhenUsed/>
    <w:rsid w:val="00AC0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9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858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91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A92D-345F-4DFD-94AA-359D4435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14</cp:revision>
  <cp:lastPrinted>2019-07-08T11:09:00Z</cp:lastPrinted>
  <dcterms:created xsi:type="dcterms:W3CDTF">2019-03-16T11:26:00Z</dcterms:created>
  <dcterms:modified xsi:type="dcterms:W3CDTF">2020-03-31T11:34:00Z</dcterms:modified>
</cp:coreProperties>
</file>