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АННОТАЦИЯ</w:t>
      </w:r>
    </w:p>
    <w:p w:rsidR="00AD693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75328A" w:rsidRPr="001002A8" w:rsidRDefault="009B60C5" w:rsidP="0075328A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02A8" w:rsidRDefault="00A96A81" w:rsidP="00230905">
            <w:pPr>
              <w:rPr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Гражданский  процесс</w:t>
            </w:r>
            <w:r w:rsidR="009B60C5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A30025">
        <w:tc>
          <w:tcPr>
            <w:tcW w:w="3261" w:type="dxa"/>
            <w:shd w:val="clear" w:color="auto" w:fill="E7E6E6" w:themeFill="background2"/>
          </w:tcPr>
          <w:p w:rsidR="00A30025" w:rsidRPr="001002A8" w:rsidRDefault="00A3002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02A8" w:rsidRDefault="00AD0FC3" w:rsidP="00A3002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002A8" w:rsidRDefault="00AD0FC3" w:rsidP="0023090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Юриспруденция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002A8" w:rsidRDefault="009B60C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Все профили</w:t>
            </w:r>
            <w:r w:rsidR="00230905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230905" w:rsidRPr="001002A8" w:rsidRDefault="0023090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002A8" w:rsidRDefault="00A96A81" w:rsidP="009B60C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5</w:t>
            </w:r>
            <w:r w:rsidR="00230905" w:rsidRPr="001002A8">
              <w:rPr>
                <w:sz w:val="24"/>
                <w:szCs w:val="24"/>
              </w:rPr>
              <w:t xml:space="preserve"> з.е.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002A8" w:rsidRDefault="0023090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Экзамен</w:t>
            </w:r>
            <w:r w:rsidR="00CB2C49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002A8" w:rsidRDefault="001A6402" w:rsidP="00A96A81">
            <w:pPr>
              <w:rPr>
                <w:sz w:val="24"/>
                <w:szCs w:val="24"/>
                <w:highlight w:val="yellow"/>
              </w:rPr>
            </w:pPr>
            <w:r w:rsidRPr="001002A8">
              <w:rPr>
                <w:sz w:val="24"/>
                <w:szCs w:val="24"/>
              </w:rPr>
              <w:t>Г</w:t>
            </w:r>
            <w:r w:rsidR="006E06F0" w:rsidRPr="001002A8">
              <w:rPr>
                <w:sz w:val="24"/>
                <w:szCs w:val="24"/>
              </w:rPr>
              <w:t xml:space="preserve">ражданского права 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1A6402" w:rsidP="00A96A81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Кратк</w:t>
            </w:r>
            <w:r w:rsidR="00CB2C49" w:rsidRPr="001002A8">
              <w:rPr>
                <w:b/>
                <w:sz w:val="24"/>
                <w:szCs w:val="24"/>
              </w:rPr>
              <w:t xml:space="preserve">ое содержание дисциплины 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1.</w:t>
            </w:r>
            <w:r w:rsidRPr="001002A8">
              <w:rPr>
                <w:bCs/>
                <w:sz w:val="24"/>
                <w:szCs w:val="24"/>
              </w:rPr>
              <w:t xml:space="preserve"> Понятие, предмет и система гражданского процесса. Источники и принципы гражданского процесса 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2. Гражданские процессуальные правоотношения и их субъекты.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3. Стороны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4. Третьи лица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5. Участие прокурора в 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500F91">
            <w:pPr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6. Участие в  гражданском процессе органов государственной власти, органов местного  самоуправления, организаций и граждан в защиту прав, свобод и законных интересов  других лиц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7.  </w:t>
            </w:r>
            <w:r w:rsidRPr="001002A8">
              <w:rPr>
                <w:bCs/>
                <w:sz w:val="24"/>
                <w:szCs w:val="24"/>
              </w:rPr>
              <w:t>Представительство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8.  </w:t>
            </w:r>
            <w:r w:rsidRPr="001002A8">
              <w:rPr>
                <w:bCs/>
                <w:sz w:val="24"/>
                <w:szCs w:val="24"/>
              </w:rPr>
              <w:t>Подведомственность и подсудность  гражданских дел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9.  </w:t>
            </w:r>
            <w:r w:rsidRPr="001002A8">
              <w:rPr>
                <w:bCs/>
                <w:sz w:val="24"/>
                <w:szCs w:val="24"/>
              </w:rPr>
              <w:t>Иск и право на иск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10.  </w:t>
            </w:r>
            <w:r w:rsidRPr="001002A8">
              <w:rPr>
                <w:bCs/>
                <w:sz w:val="24"/>
                <w:szCs w:val="24"/>
              </w:rPr>
              <w:t>Судебное доказывание и доказательства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11.  </w:t>
            </w:r>
            <w:r w:rsidRPr="001002A8">
              <w:rPr>
                <w:bCs/>
                <w:sz w:val="24"/>
                <w:szCs w:val="24"/>
              </w:rPr>
              <w:t>Судебные расходы и судебные штрафы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12.  </w:t>
            </w:r>
            <w:r w:rsidRPr="001002A8">
              <w:rPr>
                <w:bCs/>
                <w:sz w:val="24"/>
                <w:szCs w:val="24"/>
              </w:rPr>
              <w:t>Процессуальные сроки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2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13.  </w:t>
            </w:r>
            <w:r w:rsidRPr="001002A8">
              <w:rPr>
                <w:bCs/>
                <w:sz w:val="24"/>
                <w:szCs w:val="24"/>
              </w:rPr>
              <w:t>Возбуждение гражданского дела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14.  </w:t>
            </w:r>
            <w:r w:rsidRPr="001002A8">
              <w:rPr>
                <w:bCs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484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15.  </w:t>
            </w:r>
            <w:r w:rsidRPr="001002A8">
              <w:rPr>
                <w:bCs/>
                <w:sz w:val="24"/>
                <w:szCs w:val="24"/>
              </w:rPr>
              <w:t>Судебное разбирательство в суде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16.  </w:t>
            </w:r>
            <w:r w:rsidRPr="001002A8">
              <w:rPr>
                <w:bCs/>
                <w:sz w:val="24"/>
                <w:szCs w:val="24"/>
              </w:rPr>
              <w:t>Постановления суда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17.  </w:t>
            </w:r>
            <w:r w:rsidRPr="001002A8">
              <w:rPr>
                <w:bCs/>
                <w:sz w:val="24"/>
                <w:szCs w:val="24"/>
              </w:rPr>
              <w:t>Заочное производство и заочное решение суда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18.  </w:t>
            </w:r>
            <w:r w:rsidRPr="001002A8">
              <w:rPr>
                <w:bCs/>
                <w:sz w:val="24"/>
                <w:szCs w:val="24"/>
              </w:rPr>
              <w:t>Упрощенное  производство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4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19.  </w:t>
            </w:r>
            <w:r w:rsidRPr="001002A8">
              <w:rPr>
                <w:bCs/>
                <w:sz w:val="24"/>
                <w:szCs w:val="24"/>
              </w:rPr>
              <w:t>Приказное производство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keepNext/>
              <w:keepLines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20.  </w:t>
            </w:r>
            <w:r w:rsidRPr="001002A8">
              <w:rPr>
                <w:bCs/>
                <w:sz w:val="24"/>
                <w:szCs w:val="24"/>
              </w:rPr>
              <w:t>Особое производство</w:t>
            </w:r>
          </w:p>
        </w:tc>
      </w:tr>
      <w:tr w:rsidR="001A6402" w:rsidRPr="001002A8" w:rsidTr="00D872F9">
        <w:trPr>
          <w:trHeight w:val="861"/>
        </w:trPr>
        <w:tc>
          <w:tcPr>
            <w:tcW w:w="10490" w:type="dxa"/>
            <w:gridSpan w:val="3"/>
          </w:tcPr>
          <w:p w:rsidR="0058253C" w:rsidRPr="001002A8" w:rsidRDefault="0058253C" w:rsidP="00D872F9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21.  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58253C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22. </w:t>
            </w:r>
            <w:r w:rsidRPr="001002A8">
              <w:rPr>
                <w:bCs/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1002A8" w:rsidP="001E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23. </w:t>
            </w:r>
            <w:r w:rsidR="0058253C" w:rsidRPr="001002A8">
              <w:rPr>
                <w:bCs/>
                <w:sz w:val="24"/>
                <w:szCs w:val="24"/>
              </w:rPr>
              <w:t>Производство в суде  апелляционной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tabs>
                <w:tab w:val="left" w:pos="241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24. </w:t>
            </w:r>
            <w:r w:rsidRPr="001002A8">
              <w:rPr>
                <w:bCs/>
                <w:sz w:val="24"/>
                <w:szCs w:val="24"/>
              </w:rPr>
              <w:t>Производство в суде кассационной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25. </w:t>
            </w:r>
            <w:r w:rsidRPr="001002A8">
              <w:rPr>
                <w:bCs/>
                <w:sz w:val="24"/>
                <w:szCs w:val="24"/>
              </w:rPr>
              <w:t>Производство по пересмотру судебных актов, вступивших в законную силу, в порядке надзора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002A8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26. </w:t>
            </w:r>
            <w:r w:rsidRPr="001002A8">
              <w:rPr>
                <w:bCs/>
                <w:sz w:val="24"/>
                <w:szCs w:val="24"/>
              </w:rPr>
              <w:t>Пересмотр судебных постановлений по новым или вновь открывшимся обстоятельствам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27.</w:t>
            </w:r>
            <w:r w:rsidRPr="001002A8">
              <w:rPr>
                <w:bCs/>
                <w:sz w:val="24"/>
                <w:szCs w:val="24"/>
              </w:rPr>
              <w:t xml:space="preserve"> Третейское разбирательство гражданско-правовых споров. </w:t>
            </w:r>
            <w:r w:rsidRPr="001002A8">
              <w:rPr>
                <w:sz w:val="24"/>
                <w:szCs w:val="24"/>
              </w:rPr>
              <w:t>Производство по делам, связанным с выполнением судами функций содействия в отношении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28. </w:t>
            </w:r>
            <w:r w:rsidRPr="001002A8">
              <w:rPr>
                <w:bCs/>
                <w:sz w:val="24"/>
                <w:szCs w:val="24"/>
              </w:rPr>
      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29.</w:t>
            </w:r>
            <w:r w:rsidRPr="001002A8">
              <w:rPr>
                <w:bCs/>
                <w:sz w:val="24"/>
                <w:szCs w:val="24"/>
              </w:rPr>
              <w:t xml:space="preserve"> Производство по делам с участием иностранных лиц.</w:t>
            </w:r>
            <w:r w:rsidRPr="001002A8">
              <w:rPr>
                <w:sz w:val="24"/>
                <w:szCs w:val="24"/>
              </w:rPr>
              <w:t xml:space="preserve"> Производство по делам с участием иностранного государства 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AF7C79" w:rsidRPr="001002A8" w:rsidRDefault="00DA3B9A" w:rsidP="00DA3B9A">
            <w:pPr>
              <w:keepNext/>
              <w:keepLines/>
              <w:ind w:right="1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30. </w:t>
            </w:r>
            <w:r w:rsidRPr="001002A8">
              <w:rPr>
                <w:bCs/>
                <w:sz w:val="24"/>
                <w:szCs w:val="24"/>
              </w:rPr>
              <w:t xml:space="preserve">Производство по делам о признании и приведении в исполнение решений иностранных судов и иностранных арбитражных решений  </w:t>
            </w:r>
            <w:r w:rsidRPr="001002A8">
              <w:rPr>
                <w:sz w:val="24"/>
                <w:szCs w:val="24"/>
              </w:rPr>
              <w:t xml:space="preserve"> 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A96A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6402" w:rsidRPr="001002A8" w:rsidTr="001002A8">
        <w:trPr>
          <w:trHeight w:val="8070"/>
        </w:trPr>
        <w:tc>
          <w:tcPr>
            <w:tcW w:w="10490" w:type="dxa"/>
            <w:gridSpan w:val="3"/>
          </w:tcPr>
          <w:p w:rsidR="00CB2C49" w:rsidRPr="001002A8" w:rsidRDefault="00CB2C49" w:rsidP="001002A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lastRenderedPageBreak/>
              <w:t xml:space="preserve">Основная литература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  <w:r w:rsidRPr="001002A8">
              <w:rPr>
                <w:b/>
                <w:sz w:val="24"/>
                <w:szCs w:val="24"/>
              </w:rPr>
              <w:t xml:space="preserve">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 </w:t>
            </w:r>
            <w:r w:rsidRPr="001002A8">
              <w:rPr>
                <w:kern w:val="0"/>
                <w:sz w:val="24"/>
                <w:szCs w:val="24"/>
              </w:rPr>
              <w:t>Решетникова, И. В.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научное издание / И. В. Решетникова, В. В. Ярков. - 7-е изд., перераб. - Москва : Норма: ИНФРА-М, 2019. - 304 с. </w:t>
            </w:r>
            <w:hyperlink r:id="rId8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http://znanium.com/go.php?id=1002332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40.03.01 "Юриспруденция" (квалификация (степень) «бакалавр») / Д. Н. Алябьев [и др.] ; под ред. П. М. Филиппова. - 5-е изд., перераб. и доп. - Москва : ИНФРА-М, 2018. - 479 с. </w:t>
            </w:r>
            <w:hyperlink r:id="rId9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http://znanium.com/go.php?id=924709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Женетль, С. З.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"Юриспруденция" / С. З. Женетль, А. В. Никифоров. - 6-е изд. - Москва : РИОР: ИНФРА-М, 2018. - 415 с. </w:t>
            </w:r>
            <w:hyperlink r:id="rId10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http://znanium.com/go.php?id=1018044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Мохов, А. А.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(гражданское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уальное право) России [Электронный ресурс] : учебник / А. А. Мохов, И. В. Воронцова, С. Ю. Семенова ; [отв. ред. А. А. Мохов]. - Москва : КОНТРАКТ: ИНФРА-М, 2017. - 384 с. </w:t>
            </w:r>
            <w:hyperlink r:id="rId11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http://znanium.com/go.php?id=906421</w:t>
              </w:r>
            </w:hyperlink>
          </w:p>
          <w:p w:rsidR="00351415" w:rsidRPr="001002A8" w:rsidRDefault="00CB2C49" w:rsidP="001002A8">
            <w:pPr>
              <w:widowControl/>
              <w:tabs>
                <w:tab w:val="left" w:pos="427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Дополнительная литература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1002A8">
              <w:rPr>
                <w:kern w:val="0"/>
                <w:sz w:val="24"/>
                <w:szCs w:val="24"/>
              </w:rPr>
              <w:t>Алиэскеров, М.А. Состязательный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в правовом социальном государстве [Электронный ресурс] : монография / М. А. Алиэскеров. - Москва : Норма: ИНФРА-М, 2019. - 240 с. </w:t>
            </w:r>
            <w:hyperlink r:id="rId12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http://znanium.com/go.php?id=987414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3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Проблемы развития </w:t>
            </w:r>
            <w:r w:rsidRPr="001002A8">
              <w:rPr>
                <w:b/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уального права России [Электронный ресурс] : монография / [А. В. Белякова [и др.] ; под ред. В. М. Жуйкова ; Ин-т законодательства и сравн. правоведения при Правительстве РФ. - Москва : Норма: ИНФРА-М, 2016. - 224 с. </w:t>
            </w:r>
            <w:hyperlink r:id="rId14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http://znanium.com/go.php?id=526438</w:t>
              </w:r>
            </w:hyperlink>
          </w:p>
          <w:p w:rsidR="00CB2C49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Борисова, Е. А. Апелляция, кассация, надзор по гражданским делам [Электронный ресурс] : учебное пособие для студентов вузов, обучающихся по направлению «Юриспруденция» и специальности «Юриспруденция» / Е. А. Борисова. - 2-е изд., перераб. и доп. - Москва : Норма: ИНФРА-М, 2016. - 352 с. </w:t>
            </w:r>
            <w:hyperlink r:id="rId15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http://znanium.com/go.php?id=543969</w:t>
              </w:r>
            </w:hyperlink>
            <w:bookmarkEnd w:id="0"/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02A8">
              <w:rPr>
                <w:b/>
                <w:sz w:val="24"/>
                <w:szCs w:val="24"/>
              </w:rPr>
              <w:t xml:space="preserve"> </w:t>
            </w:r>
          </w:p>
          <w:p w:rsidR="00CB2C49" w:rsidRPr="001002A8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002A8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Общего доступа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онлайн курсов</w:t>
            </w:r>
            <w:r w:rsidRPr="001002A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002A8" w:rsidRDefault="0061508B" w:rsidP="0061508B">
      <w:pPr>
        <w:ind w:left="-284"/>
        <w:rPr>
          <w:sz w:val="24"/>
          <w:szCs w:val="24"/>
        </w:rPr>
      </w:pPr>
    </w:p>
    <w:p w:rsidR="001002A8" w:rsidRDefault="001002A8" w:rsidP="00427AE6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1002A8">
        <w:rPr>
          <w:sz w:val="24"/>
          <w:szCs w:val="24"/>
        </w:rPr>
        <w:t>Шалаумова</w:t>
      </w:r>
      <w:r>
        <w:rPr>
          <w:sz w:val="24"/>
          <w:szCs w:val="24"/>
        </w:rPr>
        <w:t xml:space="preserve"> Т.В.</w:t>
      </w:r>
    </w:p>
    <w:p w:rsidR="001002A8" w:rsidRDefault="001002A8" w:rsidP="001002A8">
      <w:pPr>
        <w:rPr>
          <w:sz w:val="24"/>
          <w:szCs w:val="24"/>
        </w:rPr>
      </w:pPr>
    </w:p>
    <w:p w:rsidR="001002A8" w:rsidRDefault="001002A8" w:rsidP="001002A8">
      <w:pPr>
        <w:rPr>
          <w:sz w:val="24"/>
          <w:szCs w:val="24"/>
        </w:rPr>
      </w:pPr>
    </w:p>
    <w:p w:rsidR="00006B08" w:rsidRDefault="00006B08" w:rsidP="00006B08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006B08" w:rsidRDefault="00006B08" w:rsidP="00006B0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06B08" w:rsidRDefault="00006B08" w:rsidP="00006B0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843E0" w:rsidRPr="001002A8" w:rsidRDefault="00006B08" w:rsidP="00006B0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1" w:name="_GoBack"/>
      <w:bookmarkEnd w:id="1"/>
    </w:p>
    <w:p w:rsidR="006843E0" w:rsidRPr="001002A8" w:rsidRDefault="006843E0" w:rsidP="002E341B">
      <w:pPr>
        <w:jc w:val="center"/>
        <w:rPr>
          <w:b/>
          <w:sz w:val="24"/>
          <w:szCs w:val="24"/>
        </w:rPr>
      </w:pPr>
    </w:p>
    <w:sectPr w:rsidR="006843E0" w:rsidRPr="001002A8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CA" w:rsidRDefault="008C66CA">
      <w:r>
        <w:separator/>
      </w:r>
    </w:p>
  </w:endnote>
  <w:endnote w:type="continuationSeparator" w:id="0">
    <w:p w:rsidR="008C66CA" w:rsidRDefault="008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CA" w:rsidRDefault="008C66CA">
      <w:r>
        <w:separator/>
      </w:r>
    </w:p>
  </w:footnote>
  <w:footnote w:type="continuationSeparator" w:id="0">
    <w:p w:rsidR="008C66CA" w:rsidRDefault="008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13"/>
  </w:num>
  <w:num w:numId="6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6B0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A8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6402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0CF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AE6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E0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6CA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A81"/>
    <w:rsid w:val="00AA3BE2"/>
    <w:rsid w:val="00AA5B1F"/>
    <w:rsid w:val="00AB1616"/>
    <w:rsid w:val="00AB7D37"/>
    <w:rsid w:val="00AC1CDE"/>
    <w:rsid w:val="00AC3018"/>
    <w:rsid w:val="00AC4163"/>
    <w:rsid w:val="00AC60B2"/>
    <w:rsid w:val="00AD0FC3"/>
    <w:rsid w:val="00AD346B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C79"/>
    <w:rsid w:val="00B075E2"/>
    <w:rsid w:val="00B078BA"/>
    <w:rsid w:val="00B164CE"/>
    <w:rsid w:val="00B22136"/>
    <w:rsid w:val="00B23A93"/>
    <w:rsid w:val="00B3587E"/>
    <w:rsid w:val="00B430E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8A8227-19AD-485A-9157-FF9379D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332" TargetMode="External"/><Relationship Id="rId13" Type="http://schemas.openxmlformats.org/officeDocument/2006/relationships/hyperlink" Target="http://znanium.com/go.php?id=766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06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969" TargetMode="External"/><Relationship Id="rId10" Type="http://schemas.openxmlformats.org/officeDocument/2006/relationships/hyperlink" Target="http://znanium.com/go.php?id=10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09" TargetMode="External"/><Relationship Id="rId14" Type="http://schemas.openxmlformats.org/officeDocument/2006/relationships/hyperlink" Target="http://znanium.com/go.php?id=52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F99E-50EB-475B-B21C-C969E977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20</cp:revision>
  <cp:lastPrinted>2019-03-15T07:25:00Z</cp:lastPrinted>
  <dcterms:created xsi:type="dcterms:W3CDTF">2019-03-12T09:19:00Z</dcterms:created>
  <dcterms:modified xsi:type="dcterms:W3CDTF">2019-07-16T10:41:00Z</dcterms:modified>
</cp:coreProperties>
</file>