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177486" w:rsidRDefault="00CB2C49" w:rsidP="004E4DF4">
      <w:pPr>
        <w:jc w:val="center"/>
        <w:rPr>
          <w:b/>
          <w:sz w:val="24"/>
          <w:szCs w:val="24"/>
        </w:rPr>
      </w:pPr>
      <w:r w:rsidRPr="00177486">
        <w:rPr>
          <w:b/>
          <w:sz w:val="24"/>
          <w:szCs w:val="24"/>
        </w:rPr>
        <w:t>АННОТАЦИЯ</w:t>
      </w:r>
    </w:p>
    <w:p w:rsidR="00CB2C49" w:rsidRPr="00177486" w:rsidRDefault="00CB2C49" w:rsidP="004E4DF4">
      <w:pPr>
        <w:jc w:val="center"/>
        <w:rPr>
          <w:sz w:val="24"/>
          <w:szCs w:val="24"/>
        </w:rPr>
      </w:pPr>
      <w:r w:rsidRPr="00177486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39"/>
        <w:gridCol w:w="7183"/>
      </w:tblGrid>
      <w:tr w:rsidR="0075328A" w:rsidRPr="00177486" w:rsidTr="004E4DF4">
        <w:tc>
          <w:tcPr>
            <w:tcW w:w="1554" w:type="pct"/>
            <w:shd w:val="clear" w:color="auto" w:fill="E7E6E6" w:themeFill="background2"/>
          </w:tcPr>
          <w:p w:rsidR="0075328A" w:rsidRPr="00177486" w:rsidRDefault="009B60C5" w:rsidP="004E4DF4">
            <w:pPr>
              <w:rPr>
                <w:b/>
                <w:i/>
                <w:sz w:val="24"/>
                <w:szCs w:val="24"/>
              </w:rPr>
            </w:pPr>
            <w:r w:rsidRPr="0017748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3446" w:type="pct"/>
          </w:tcPr>
          <w:p w:rsidR="0075328A" w:rsidRPr="00177486" w:rsidRDefault="009562D6" w:rsidP="004E4DF4">
            <w:pPr>
              <w:rPr>
                <w:b/>
                <w:sz w:val="24"/>
                <w:szCs w:val="24"/>
              </w:rPr>
            </w:pPr>
            <w:r w:rsidRPr="00177486">
              <w:rPr>
                <w:b/>
                <w:sz w:val="24"/>
                <w:szCs w:val="24"/>
              </w:rPr>
              <w:t>Экспертиза товаров при экспортно-импортных поставках</w:t>
            </w:r>
          </w:p>
        </w:tc>
      </w:tr>
      <w:tr w:rsidR="009562D6" w:rsidRPr="00177486" w:rsidTr="004E4DF4">
        <w:tc>
          <w:tcPr>
            <w:tcW w:w="1554" w:type="pct"/>
            <w:shd w:val="clear" w:color="auto" w:fill="E7E6E6" w:themeFill="background2"/>
          </w:tcPr>
          <w:p w:rsidR="009562D6" w:rsidRPr="00177486" w:rsidRDefault="00E10482" w:rsidP="004E4DF4">
            <w:pPr>
              <w:rPr>
                <w:b/>
                <w:i/>
                <w:sz w:val="24"/>
                <w:szCs w:val="24"/>
              </w:rPr>
            </w:pPr>
            <w:r w:rsidRPr="00E1048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3446" w:type="pct"/>
          </w:tcPr>
          <w:p w:rsidR="009562D6" w:rsidRPr="00177486" w:rsidRDefault="009562D6" w:rsidP="004E4DF4">
            <w:pPr>
              <w:rPr>
                <w:sz w:val="24"/>
                <w:szCs w:val="24"/>
              </w:rPr>
            </w:pPr>
            <w:r w:rsidRPr="00177486">
              <w:rPr>
                <w:sz w:val="24"/>
                <w:szCs w:val="24"/>
              </w:rPr>
              <w:t>38.03.07</w:t>
            </w:r>
            <w:r w:rsidR="00E10482">
              <w:rPr>
                <w:sz w:val="24"/>
                <w:szCs w:val="24"/>
              </w:rPr>
              <w:t xml:space="preserve"> Товароведение </w:t>
            </w:r>
          </w:p>
        </w:tc>
      </w:tr>
      <w:tr w:rsidR="00E10482" w:rsidRPr="00177486" w:rsidTr="004E4DF4">
        <w:tc>
          <w:tcPr>
            <w:tcW w:w="1554" w:type="pct"/>
            <w:shd w:val="clear" w:color="auto" w:fill="E7E6E6" w:themeFill="background2"/>
          </w:tcPr>
          <w:p w:rsidR="00E10482" w:rsidRPr="00177486" w:rsidRDefault="00E10482" w:rsidP="00E10482">
            <w:pPr>
              <w:rPr>
                <w:b/>
                <w:i/>
                <w:sz w:val="24"/>
                <w:szCs w:val="24"/>
              </w:rPr>
            </w:pPr>
            <w:r w:rsidRPr="0017748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446" w:type="pct"/>
          </w:tcPr>
          <w:p w:rsidR="00E10482" w:rsidRPr="00177486" w:rsidRDefault="00E10482" w:rsidP="00E10482">
            <w:pPr>
              <w:rPr>
                <w:kern w:val="0"/>
                <w:sz w:val="24"/>
                <w:szCs w:val="24"/>
              </w:rPr>
            </w:pPr>
            <w:r w:rsidRPr="00177486">
              <w:rPr>
                <w:kern w:val="0"/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E10482" w:rsidRPr="00177486" w:rsidTr="004E4DF4">
        <w:tc>
          <w:tcPr>
            <w:tcW w:w="1554" w:type="pct"/>
            <w:shd w:val="clear" w:color="auto" w:fill="E7E6E6" w:themeFill="background2"/>
          </w:tcPr>
          <w:p w:rsidR="00E10482" w:rsidRPr="00177486" w:rsidRDefault="00E10482" w:rsidP="00E10482">
            <w:pPr>
              <w:rPr>
                <w:b/>
                <w:i/>
                <w:sz w:val="24"/>
                <w:szCs w:val="24"/>
              </w:rPr>
            </w:pPr>
            <w:r w:rsidRPr="0017748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3446" w:type="pct"/>
          </w:tcPr>
          <w:p w:rsidR="00E10482" w:rsidRPr="00177486" w:rsidRDefault="00E10482" w:rsidP="00E10482">
            <w:pPr>
              <w:rPr>
                <w:sz w:val="24"/>
                <w:szCs w:val="24"/>
              </w:rPr>
            </w:pPr>
            <w:r w:rsidRPr="00177486">
              <w:rPr>
                <w:sz w:val="24"/>
                <w:szCs w:val="24"/>
              </w:rPr>
              <w:t>8 з.е.</w:t>
            </w:r>
          </w:p>
        </w:tc>
      </w:tr>
      <w:tr w:rsidR="00E10482" w:rsidRPr="00177486" w:rsidTr="004E4DF4">
        <w:tc>
          <w:tcPr>
            <w:tcW w:w="1554" w:type="pct"/>
            <w:shd w:val="clear" w:color="auto" w:fill="E7E6E6" w:themeFill="background2"/>
          </w:tcPr>
          <w:p w:rsidR="00E10482" w:rsidRPr="00177486" w:rsidRDefault="00E10482" w:rsidP="00E10482">
            <w:pPr>
              <w:rPr>
                <w:b/>
                <w:i/>
                <w:sz w:val="24"/>
                <w:szCs w:val="24"/>
              </w:rPr>
            </w:pPr>
            <w:r w:rsidRPr="0017748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3446" w:type="pct"/>
            <w:shd w:val="clear" w:color="auto" w:fill="auto"/>
          </w:tcPr>
          <w:p w:rsidR="00E10482" w:rsidRDefault="00E10482" w:rsidP="00E10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E10482" w:rsidRPr="00177486" w:rsidRDefault="00E10482" w:rsidP="00E10482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177486">
              <w:rPr>
                <w:sz w:val="24"/>
                <w:szCs w:val="24"/>
              </w:rPr>
              <w:t xml:space="preserve">Экзамен </w:t>
            </w:r>
          </w:p>
        </w:tc>
      </w:tr>
      <w:tr w:rsidR="00E10482" w:rsidRPr="00177486" w:rsidTr="004E4DF4">
        <w:tc>
          <w:tcPr>
            <w:tcW w:w="1554" w:type="pct"/>
            <w:shd w:val="clear" w:color="auto" w:fill="E7E6E6" w:themeFill="background2"/>
          </w:tcPr>
          <w:p w:rsidR="00E10482" w:rsidRPr="00177486" w:rsidRDefault="00E10482" w:rsidP="00E10482">
            <w:pPr>
              <w:rPr>
                <w:b/>
                <w:i/>
                <w:sz w:val="24"/>
                <w:szCs w:val="24"/>
              </w:rPr>
            </w:pPr>
            <w:r w:rsidRPr="0017748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3446" w:type="pct"/>
            <w:shd w:val="clear" w:color="auto" w:fill="auto"/>
          </w:tcPr>
          <w:p w:rsidR="00E10482" w:rsidRPr="00177486" w:rsidRDefault="00E10482" w:rsidP="00E10482">
            <w:pPr>
              <w:rPr>
                <w:sz w:val="24"/>
                <w:szCs w:val="24"/>
              </w:rPr>
            </w:pPr>
            <w:r w:rsidRPr="00E10482">
              <w:rPr>
                <w:sz w:val="24"/>
                <w:szCs w:val="24"/>
              </w:rPr>
              <w:t>товароведения и экспертизы</w:t>
            </w:r>
          </w:p>
        </w:tc>
      </w:tr>
      <w:tr w:rsidR="00E10482" w:rsidRPr="00177486" w:rsidTr="004E4DF4">
        <w:tc>
          <w:tcPr>
            <w:tcW w:w="5000" w:type="pct"/>
            <w:gridSpan w:val="2"/>
            <w:shd w:val="clear" w:color="auto" w:fill="E7E6E6" w:themeFill="background2"/>
          </w:tcPr>
          <w:p w:rsidR="00E10482" w:rsidRPr="00177486" w:rsidRDefault="00E10482" w:rsidP="00E10482">
            <w:pPr>
              <w:rPr>
                <w:b/>
                <w:i/>
                <w:sz w:val="24"/>
                <w:szCs w:val="24"/>
              </w:rPr>
            </w:pPr>
            <w:r w:rsidRPr="00177486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E10482" w:rsidRPr="00177486" w:rsidTr="004E4DF4">
        <w:tc>
          <w:tcPr>
            <w:tcW w:w="5000" w:type="pct"/>
            <w:gridSpan w:val="2"/>
          </w:tcPr>
          <w:p w:rsidR="00E10482" w:rsidRPr="00177486" w:rsidRDefault="00E10482" w:rsidP="00E104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7486">
              <w:rPr>
                <w:sz w:val="24"/>
                <w:szCs w:val="24"/>
              </w:rPr>
              <w:t>Тема 1. История, состояние, перспективы развития экспертной деятельности в РФ.</w:t>
            </w:r>
          </w:p>
        </w:tc>
      </w:tr>
      <w:tr w:rsidR="00E10482" w:rsidRPr="00177486" w:rsidTr="004E4DF4">
        <w:tc>
          <w:tcPr>
            <w:tcW w:w="5000" w:type="pct"/>
            <w:gridSpan w:val="2"/>
          </w:tcPr>
          <w:p w:rsidR="00E10482" w:rsidRPr="00177486" w:rsidRDefault="00E10482" w:rsidP="00E104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7486">
              <w:rPr>
                <w:sz w:val="24"/>
                <w:szCs w:val="24"/>
              </w:rPr>
              <w:t>Тема 2. Теоретические основы экспертизы товаров при экспортно-импортных поставках.</w:t>
            </w:r>
          </w:p>
        </w:tc>
      </w:tr>
      <w:tr w:rsidR="00E10482" w:rsidRPr="00177486" w:rsidTr="004E4DF4">
        <w:tc>
          <w:tcPr>
            <w:tcW w:w="5000" w:type="pct"/>
            <w:gridSpan w:val="2"/>
          </w:tcPr>
          <w:p w:rsidR="00E10482" w:rsidRPr="00177486" w:rsidRDefault="00E10482" w:rsidP="00E104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7486">
              <w:rPr>
                <w:sz w:val="24"/>
                <w:szCs w:val="24"/>
              </w:rPr>
              <w:t>Тема 3. Организация и процедура проведения товароведной экспертизы.</w:t>
            </w:r>
          </w:p>
        </w:tc>
      </w:tr>
      <w:tr w:rsidR="00E10482" w:rsidRPr="00177486" w:rsidTr="004E4DF4">
        <w:tc>
          <w:tcPr>
            <w:tcW w:w="5000" w:type="pct"/>
            <w:gridSpan w:val="2"/>
          </w:tcPr>
          <w:p w:rsidR="00E10482" w:rsidRPr="00177486" w:rsidRDefault="00E10482" w:rsidP="00E104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7486">
              <w:rPr>
                <w:sz w:val="24"/>
                <w:szCs w:val="24"/>
              </w:rPr>
              <w:t>Тема 4. Характеристика отдельных видов товароведных экспертиз.</w:t>
            </w:r>
          </w:p>
        </w:tc>
      </w:tr>
      <w:tr w:rsidR="00E10482" w:rsidRPr="00177486" w:rsidTr="004E4DF4">
        <w:tc>
          <w:tcPr>
            <w:tcW w:w="5000" w:type="pct"/>
            <w:gridSpan w:val="2"/>
          </w:tcPr>
          <w:p w:rsidR="00E10482" w:rsidRPr="00177486" w:rsidRDefault="00E10482" w:rsidP="00E104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7486">
              <w:rPr>
                <w:sz w:val="24"/>
                <w:szCs w:val="24"/>
              </w:rPr>
              <w:t>Тема 5. Сущность, предмет, цели и задачи ветеринарно-санитарной экспертизы. Нормативно-правовая база</w:t>
            </w:r>
          </w:p>
        </w:tc>
      </w:tr>
      <w:tr w:rsidR="00E10482" w:rsidRPr="00177486" w:rsidTr="004E4DF4">
        <w:tc>
          <w:tcPr>
            <w:tcW w:w="5000" w:type="pct"/>
            <w:gridSpan w:val="2"/>
          </w:tcPr>
          <w:p w:rsidR="00E10482" w:rsidRPr="00177486" w:rsidRDefault="00E10482" w:rsidP="00E104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7486">
              <w:rPr>
                <w:sz w:val="24"/>
                <w:szCs w:val="24"/>
              </w:rPr>
              <w:t>Тема 6. Ветеринарно-санитарная оценка мяса и других продуктов убоя при инфекционных, инвазионных и незаразных заболеваниях</w:t>
            </w:r>
          </w:p>
        </w:tc>
      </w:tr>
      <w:tr w:rsidR="00E10482" w:rsidRPr="00177486" w:rsidTr="004E4DF4">
        <w:tc>
          <w:tcPr>
            <w:tcW w:w="5000" w:type="pct"/>
            <w:gridSpan w:val="2"/>
          </w:tcPr>
          <w:p w:rsidR="00E10482" w:rsidRPr="00177486" w:rsidRDefault="00E10482" w:rsidP="00E104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7486">
              <w:rPr>
                <w:sz w:val="24"/>
                <w:szCs w:val="24"/>
              </w:rPr>
              <w:t>Тема 7. Сущность, предмет, цели, задачи, виды таможенной экспертизы. Нормативно-правовые аспекты.</w:t>
            </w:r>
          </w:p>
        </w:tc>
      </w:tr>
      <w:tr w:rsidR="00E10482" w:rsidRPr="00177486" w:rsidTr="004E4DF4">
        <w:tc>
          <w:tcPr>
            <w:tcW w:w="5000" w:type="pct"/>
            <w:gridSpan w:val="2"/>
          </w:tcPr>
          <w:p w:rsidR="00E10482" w:rsidRPr="00177486" w:rsidRDefault="00E10482" w:rsidP="00E104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7486">
              <w:rPr>
                <w:sz w:val="24"/>
                <w:szCs w:val="24"/>
              </w:rPr>
              <w:t>Тема 8. Порядок назначения и проведения таможенной экспертизы. Заключение таможенного эксперта</w:t>
            </w:r>
          </w:p>
        </w:tc>
      </w:tr>
      <w:tr w:rsidR="00E10482" w:rsidRPr="00177486" w:rsidTr="004E4DF4">
        <w:tc>
          <w:tcPr>
            <w:tcW w:w="5000" w:type="pct"/>
            <w:gridSpan w:val="2"/>
          </w:tcPr>
          <w:p w:rsidR="00E10482" w:rsidRPr="00177486" w:rsidRDefault="00E10482" w:rsidP="00E104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7486">
              <w:rPr>
                <w:sz w:val="24"/>
                <w:szCs w:val="24"/>
              </w:rPr>
              <w:t>Тема 9. Таможенная экспертиза офисной техники.</w:t>
            </w:r>
          </w:p>
        </w:tc>
      </w:tr>
      <w:tr w:rsidR="00E10482" w:rsidRPr="00177486" w:rsidTr="004E4DF4">
        <w:tc>
          <w:tcPr>
            <w:tcW w:w="5000" w:type="pct"/>
            <w:gridSpan w:val="2"/>
          </w:tcPr>
          <w:p w:rsidR="00E10482" w:rsidRPr="00177486" w:rsidRDefault="00E10482" w:rsidP="00E104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7486">
              <w:rPr>
                <w:sz w:val="24"/>
                <w:szCs w:val="24"/>
              </w:rPr>
              <w:t>Тема 10. Особенности экспертизы автомобильного транспорта при экспортно-импортных поставках.</w:t>
            </w:r>
          </w:p>
        </w:tc>
      </w:tr>
      <w:tr w:rsidR="00E10482" w:rsidRPr="00177486" w:rsidTr="004E4DF4">
        <w:tc>
          <w:tcPr>
            <w:tcW w:w="5000" w:type="pct"/>
            <w:gridSpan w:val="2"/>
          </w:tcPr>
          <w:p w:rsidR="00E10482" w:rsidRPr="00177486" w:rsidRDefault="00E10482" w:rsidP="00E104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7486">
              <w:rPr>
                <w:sz w:val="24"/>
                <w:szCs w:val="24"/>
              </w:rPr>
              <w:t>Тема 11. Экспертиза текстильных товаров при экспортно-импортных поставках.</w:t>
            </w:r>
          </w:p>
        </w:tc>
      </w:tr>
      <w:tr w:rsidR="00E10482" w:rsidRPr="00177486" w:rsidTr="004E4DF4">
        <w:tc>
          <w:tcPr>
            <w:tcW w:w="5000" w:type="pct"/>
            <w:gridSpan w:val="2"/>
          </w:tcPr>
          <w:p w:rsidR="00E10482" w:rsidRPr="00177486" w:rsidRDefault="00E10482" w:rsidP="00E104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7486">
              <w:rPr>
                <w:sz w:val="24"/>
                <w:szCs w:val="24"/>
              </w:rPr>
              <w:t>Тема 12. Особенности экспертизы материалов и обуви при экспортно-импортных поставках.</w:t>
            </w:r>
          </w:p>
        </w:tc>
      </w:tr>
      <w:tr w:rsidR="00E10482" w:rsidRPr="00177486" w:rsidTr="004E4DF4">
        <w:tc>
          <w:tcPr>
            <w:tcW w:w="5000" w:type="pct"/>
            <w:gridSpan w:val="2"/>
          </w:tcPr>
          <w:p w:rsidR="00E10482" w:rsidRPr="00177486" w:rsidRDefault="00E10482" w:rsidP="00E104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7486">
              <w:rPr>
                <w:sz w:val="24"/>
                <w:szCs w:val="24"/>
              </w:rPr>
              <w:t>Тема 13. Особенности экспертизы ювелирных товаров при экспортно-импортных поставках.</w:t>
            </w:r>
          </w:p>
        </w:tc>
      </w:tr>
      <w:tr w:rsidR="00E10482" w:rsidRPr="00177486" w:rsidTr="004E4DF4">
        <w:tc>
          <w:tcPr>
            <w:tcW w:w="5000" w:type="pct"/>
            <w:gridSpan w:val="2"/>
          </w:tcPr>
          <w:p w:rsidR="00E10482" w:rsidRPr="00177486" w:rsidRDefault="00E10482" w:rsidP="00E104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7486">
              <w:rPr>
                <w:sz w:val="24"/>
                <w:szCs w:val="24"/>
              </w:rPr>
              <w:t>Тема 14. Особенности экспертизы полимерных материалов при экспортно-импортных поставках.</w:t>
            </w:r>
          </w:p>
        </w:tc>
      </w:tr>
      <w:tr w:rsidR="00E10482" w:rsidRPr="00177486" w:rsidTr="004E4DF4">
        <w:tc>
          <w:tcPr>
            <w:tcW w:w="5000" w:type="pct"/>
            <w:gridSpan w:val="2"/>
            <w:shd w:val="clear" w:color="auto" w:fill="E7E6E6" w:themeFill="background2"/>
          </w:tcPr>
          <w:p w:rsidR="00E10482" w:rsidRPr="00177486" w:rsidRDefault="00E10482" w:rsidP="00E1048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77486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E10482" w:rsidRPr="00177486" w:rsidTr="004E4DF4">
        <w:tc>
          <w:tcPr>
            <w:tcW w:w="5000" w:type="pct"/>
            <w:gridSpan w:val="2"/>
          </w:tcPr>
          <w:p w:rsidR="00E10482" w:rsidRPr="00177486" w:rsidRDefault="00E10482" w:rsidP="00E10482">
            <w:pPr>
              <w:widowControl/>
              <w:tabs>
                <w:tab w:val="left" w:pos="195"/>
              </w:tabs>
              <w:suppressAutoHyphens w:val="0"/>
              <w:autoSpaceDN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r w:rsidRPr="00177486">
              <w:rPr>
                <w:rFonts w:eastAsia="Tahoma"/>
                <w:b/>
                <w:kern w:val="2"/>
                <w:sz w:val="24"/>
                <w:szCs w:val="24"/>
                <w:lang w:eastAsia="zh-CN" w:bidi="hi-IN"/>
              </w:rPr>
              <w:t xml:space="preserve">Основная литература </w:t>
            </w:r>
          </w:p>
          <w:p w:rsidR="00E10482" w:rsidRPr="00177486" w:rsidRDefault="00E10482" w:rsidP="00E10482">
            <w:pPr>
              <w:widowControl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r w:rsidRPr="00177486">
              <w:rPr>
                <w:rFonts w:eastAsia="Tahoma"/>
                <w:color w:val="000000"/>
                <w:kern w:val="2"/>
                <w:sz w:val="24"/>
                <w:szCs w:val="24"/>
                <w:lang w:eastAsia="zh-CN" w:bidi="hi-IN"/>
              </w:rPr>
              <w:t>Попова, Л. И. Товароведение и экспертиза в таможенном деле [Электронный ресурс]: учебное пособие для вузов / Л. И. Попова ; Тюмен. гос. ун-т. - 3-е изд. - Москва : Юрайт, 2018. - 227 с. </w:t>
            </w:r>
            <w:hyperlink r:id="rId8" w:history="1">
              <w:r w:rsidRPr="00177486">
                <w:rPr>
                  <w:rStyle w:val="aff2"/>
                  <w:rFonts w:eastAsia="Tahoma"/>
                  <w:i/>
                  <w:kern w:val="2"/>
                  <w:sz w:val="24"/>
                  <w:szCs w:val="24"/>
                  <w:lang w:eastAsia="zh-CN" w:bidi="hi-IN"/>
                </w:rPr>
                <w:t>http://www.biblio-online.ru/book/A53A5FF3-C94D-4EDB-B834-BA640D989799</w:t>
              </w:r>
            </w:hyperlink>
            <w:r w:rsidRPr="00177486">
              <w:rPr>
                <w:rFonts w:eastAsia="Tahoma"/>
                <w:i/>
                <w:color w:val="000000"/>
                <w:kern w:val="2"/>
                <w:sz w:val="24"/>
                <w:szCs w:val="24"/>
                <w:u w:val="single"/>
                <w:lang w:eastAsia="zh-CN" w:bidi="hi-IN"/>
              </w:rPr>
              <w:t xml:space="preserve"> </w:t>
            </w:r>
          </w:p>
          <w:p w:rsidR="00E10482" w:rsidRPr="00177486" w:rsidRDefault="00E10482" w:rsidP="00E10482">
            <w:pPr>
              <w:widowControl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r w:rsidRPr="00177486">
              <w:rPr>
                <w:rFonts w:eastAsia="Tahoma"/>
                <w:color w:val="000000"/>
                <w:kern w:val="2"/>
                <w:sz w:val="24"/>
                <w:szCs w:val="24"/>
                <w:lang w:eastAsia="zh-CN" w:bidi="hi-IN"/>
              </w:rPr>
              <w:t>Воротынцева, Т. М. Классификация, товароведение и экспертиза мясных товаров для таможенных целей [Текст]: учебное пособие для студентов вузов, обучающихся по направлению подготовки (специальности) "Таможенное дело" / Т. М. Воротынцева, П. П. Веселова. - Санкт-Петербург : Троицкий мост, 2016. - 124 с. 5экз.</w:t>
            </w:r>
          </w:p>
          <w:p w:rsidR="00E10482" w:rsidRPr="00177486" w:rsidRDefault="00E10482" w:rsidP="00E10482">
            <w:pPr>
              <w:widowControl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r w:rsidRPr="00177486">
              <w:rPr>
                <w:rFonts w:eastAsia="Tahoma"/>
                <w:color w:val="000000"/>
                <w:kern w:val="2"/>
                <w:sz w:val="24"/>
                <w:szCs w:val="24"/>
                <w:lang w:eastAsia="zh-CN" w:bidi="hi-IN"/>
              </w:rPr>
              <w:t>Лейберова, Н. В. Товароведение и экспертиза продовольственных товаров в таможенной деятельности [Текст] : учебное пособие / Н. В. Лейберова, Н. Ю. Меркулова, Е. В. Рагозинникова ; М-во образования и науки Рос. Федерации, Урал. гос. экон. ун-т. - Екатеринбург : [Издательство УрГЭУ], 2016. - 67 с. </w:t>
            </w:r>
            <w:hyperlink r:id="rId9" w:history="1">
              <w:r w:rsidRPr="00177486">
                <w:rPr>
                  <w:rStyle w:val="aff2"/>
                  <w:rFonts w:eastAsia="Tahoma"/>
                  <w:i/>
                  <w:kern w:val="2"/>
                  <w:sz w:val="24"/>
                  <w:szCs w:val="24"/>
                  <w:lang w:eastAsia="zh-CN" w:bidi="hi-IN"/>
                </w:rPr>
                <w:t>http://lib.usue.ru/resource/limit/ump/16/p487061.pd</w:t>
              </w:r>
              <w:r w:rsidRPr="00177486">
                <w:rPr>
                  <w:rStyle w:val="aff2"/>
                  <w:rFonts w:eastAsia="Tahoma"/>
                  <w:i/>
                  <w:kern w:val="2"/>
                  <w:sz w:val="24"/>
                  <w:szCs w:val="24"/>
                  <w:lang w:val="en-US" w:eastAsia="zh-CN" w:bidi="hi-IN"/>
                </w:rPr>
                <w:t>f</w:t>
              </w:r>
            </w:hyperlink>
            <w:r w:rsidRPr="00177486">
              <w:rPr>
                <w:rFonts w:eastAsia="Tahoma"/>
                <w:i/>
                <w:color w:val="000000"/>
                <w:kern w:val="2"/>
                <w:sz w:val="24"/>
                <w:szCs w:val="24"/>
                <w:u w:val="single"/>
                <w:lang w:eastAsia="zh-CN" w:bidi="hi-IN"/>
              </w:rPr>
              <w:t xml:space="preserve"> </w:t>
            </w:r>
            <w:r w:rsidRPr="00177486">
              <w:rPr>
                <w:rFonts w:eastAsia="Tahoma"/>
                <w:color w:val="000000"/>
                <w:kern w:val="2"/>
                <w:sz w:val="24"/>
                <w:szCs w:val="24"/>
                <w:lang w:eastAsia="zh-CN" w:bidi="hi-IN"/>
              </w:rPr>
              <w:t> 25экз.</w:t>
            </w:r>
          </w:p>
          <w:p w:rsidR="00E10482" w:rsidRPr="005436E7" w:rsidRDefault="00E10482" w:rsidP="00E10482">
            <w:pPr>
              <w:widowControl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r w:rsidRPr="002072BB">
              <w:rPr>
                <w:rFonts w:eastAsia="Tahoma"/>
                <w:color w:val="000000"/>
                <w:kern w:val="2"/>
                <w:sz w:val="24"/>
                <w:szCs w:val="24"/>
                <w:lang w:eastAsia="zh-CN" w:bidi="hi-IN"/>
              </w:rPr>
              <w:t>Рагозинникова, Е. В. Таможенная экспертиза непродовольственных товаров и сырья [Текст] : учебное пособие / Е. В. Рагозинникова, Г. Г. Черенцова ; М-во образования и науки Рос. Федерации, Урал. гос. экон. ун-т. - Екатеринбург: [Издательство УрГЭУ], 2015. - 78 с. </w:t>
            </w:r>
            <w:r w:rsidRPr="002072BB">
              <w:rPr>
                <w:rFonts w:eastAsia="Tahoma"/>
                <w:color w:val="000000"/>
                <w:kern w:val="2"/>
                <w:sz w:val="24"/>
                <w:szCs w:val="24"/>
                <w:u w:val="single"/>
                <w:lang w:eastAsia="zh-CN" w:bidi="hi-IN"/>
              </w:rPr>
              <w:t xml:space="preserve"> </w:t>
            </w:r>
            <w:hyperlink r:id="rId10">
              <w:r w:rsidRPr="002072BB">
                <w:rPr>
                  <w:rStyle w:val="aff2"/>
                  <w:i/>
                  <w:sz w:val="24"/>
                  <w:szCs w:val="24"/>
                  <w:lang w:eastAsia="zh-CN" w:bidi="hi-IN"/>
                </w:rPr>
                <w:t>http://lib.usue.ru/resource/limit/ump/15/p483345.pdf</w:t>
              </w:r>
            </w:hyperlink>
            <w:r w:rsidRPr="002072BB">
              <w:rPr>
                <w:rFonts w:eastAsia="Tahoma"/>
                <w:color w:val="000000"/>
                <w:kern w:val="2"/>
                <w:sz w:val="24"/>
                <w:szCs w:val="24"/>
                <w:lang w:eastAsia="zh-CN" w:bidi="hi-IN"/>
              </w:rPr>
              <w:t> 40экз.</w:t>
            </w:r>
          </w:p>
          <w:p w:rsidR="00E10482" w:rsidRPr="002072BB" w:rsidRDefault="00E10482" w:rsidP="00E10482">
            <w:pPr>
              <w:widowControl/>
              <w:tabs>
                <w:tab w:val="left" w:pos="0"/>
              </w:tabs>
              <w:suppressAutoHyphens w:val="0"/>
              <w:autoSpaceDN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</w:p>
          <w:p w:rsidR="00E10482" w:rsidRPr="00177486" w:rsidRDefault="00E10482" w:rsidP="00E10482">
            <w:pPr>
              <w:widowControl/>
              <w:tabs>
                <w:tab w:val="left" w:pos="195"/>
              </w:tabs>
              <w:suppressAutoHyphens w:val="0"/>
              <w:autoSpaceDN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r w:rsidRPr="00177486">
              <w:rPr>
                <w:rFonts w:eastAsia="Tahoma"/>
                <w:b/>
                <w:kern w:val="2"/>
                <w:sz w:val="24"/>
                <w:szCs w:val="24"/>
                <w:lang w:eastAsia="zh-CN" w:bidi="hi-IN"/>
              </w:rPr>
              <w:t>Дополнительная литература</w:t>
            </w:r>
          </w:p>
          <w:p w:rsidR="00E10482" w:rsidRPr="00177486" w:rsidRDefault="00E10482" w:rsidP="00E10482">
            <w:pPr>
              <w:widowControl/>
              <w:tabs>
                <w:tab w:val="left" w:pos="0"/>
              </w:tabs>
              <w:suppressAutoHyphens w:val="0"/>
              <w:autoSpaceDN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r w:rsidRPr="00177486">
              <w:rPr>
                <w:rFonts w:eastAsia="Tahoma"/>
                <w:color w:val="000000"/>
                <w:kern w:val="2"/>
                <w:sz w:val="24"/>
                <w:szCs w:val="24"/>
                <w:lang w:eastAsia="zh-CN" w:bidi="hi-IN"/>
              </w:rPr>
              <w:t>1. Николаева, М. А. Организация и проведение экспертизы и оценки качества продовольственных товаров [Электронный ресурс]: учебник для среднего профессионального образования по специальности «Товароведение и экспертиза качества потребительских товаров» / М. А. Николаева, Л. В. Карташова. - Москва : Норма: ИНФРА-М, 2019. - 320 с. </w:t>
            </w:r>
            <w:hyperlink r:id="rId11">
              <w:r w:rsidRPr="00177486">
                <w:rPr>
                  <w:rStyle w:val="aff2"/>
                  <w:i/>
                  <w:sz w:val="24"/>
                  <w:szCs w:val="24"/>
                  <w:lang w:eastAsia="zh-CN" w:bidi="hi-IN"/>
                </w:rPr>
                <w:t>http://znanium.com/go.php?id=1010517</w:t>
              </w:r>
            </w:hyperlink>
          </w:p>
          <w:p w:rsidR="00E10482" w:rsidRPr="00177486" w:rsidRDefault="00E10482" w:rsidP="00E10482">
            <w:pPr>
              <w:widowControl/>
              <w:tabs>
                <w:tab w:val="left" w:pos="0"/>
              </w:tabs>
              <w:suppressAutoHyphens w:val="0"/>
              <w:autoSpaceDN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r w:rsidRPr="00177486">
              <w:rPr>
                <w:rFonts w:eastAsia="Tahoma"/>
                <w:color w:val="000000"/>
                <w:kern w:val="2"/>
                <w:sz w:val="24"/>
                <w:szCs w:val="24"/>
                <w:lang w:eastAsia="zh-CN" w:bidi="hi-IN"/>
              </w:rPr>
              <w:t>2. Андреева, Е. И. Экспертиза и классификация товаров в таможенных целях [Текст] : учебное пособие для студентов вузов, обучающихся по специальности "Таможенное дело" / Е. И. Андреева, Г. В. Зенин. - Санкт-Петербург : Интермедия, 2014. - 269 с. 5Экз.</w:t>
            </w:r>
          </w:p>
          <w:p w:rsidR="00E10482" w:rsidRPr="00177486" w:rsidRDefault="00E10482" w:rsidP="00E10482">
            <w:pPr>
              <w:pStyle w:val="a8"/>
              <w:shd w:val="clear" w:color="auto" w:fill="FFFFFF"/>
              <w:tabs>
                <w:tab w:val="left" w:pos="285"/>
                <w:tab w:val="left" w:pos="431"/>
              </w:tabs>
              <w:ind w:left="0"/>
              <w:jc w:val="both"/>
              <w:rPr>
                <w:color w:val="000000"/>
              </w:rPr>
            </w:pPr>
            <w:r w:rsidRPr="00177486">
              <w:rPr>
                <w:rFonts w:eastAsia="Tahoma"/>
                <w:color w:val="000000"/>
                <w:kern w:val="2"/>
                <w:highlight w:val="white"/>
                <w:lang w:eastAsia="zh-CN" w:bidi="hi-IN"/>
              </w:rPr>
              <w:t xml:space="preserve">3. Зенин, Г. В. Назначение и производство таможенных экспертиз [Электронный ресурс] : учебное </w:t>
            </w:r>
            <w:r w:rsidRPr="00177486">
              <w:rPr>
                <w:rFonts w:eastAsia="Tahoma"/>
                <w:color w:val="000000"/>
                <w:kern w:val="2"/>
                <w:highlight w:val="white"/>
                <w:lang w:eastAsia="zh-CN" w:bidi="hi-IN"/>
              </w:rPr>
              <w:lastRenderedPageBreak/>
              <w:t>пособие / Г. В. Зенин. - Санкт-Петербург : Интермедия, 2013. - 1 с. </w:t>
            </w:r>
            <w:hyperlink r:id="rId12">
              <w:r w:rsidRPr="00177486">
                <w:rPr>
                  <w:rStyle w:val="aff2"/>
                  <w:i/>
                  <w:kern w:val="3"/>
                  <w:lang w:eastAsia="zh-CN" w:bidi="hi-IN"/>
                </w:rPr>
                <w:t>http://lib.usue.ru/resource/limit/ump/13/728c.pdf</w:t>
              </w:r>
            </w:hyperlink>
            <w:r w:rsidRPr="00177486">
              <w:rPr>
                <w:rFonts w:eastAsia="Tahoma"/>
                <w:color w:val="000000"/>
                <w:kern w:val="2"/>
                <w:highlight w:val="white"/>
                <w:u w:val="single"/>
                <w:lang w:eastAsia="zh-CN" w:bidi="hi-IN"/>
              </w:rPr>
              <w:t> </w:t>
            </w:r>
            <w:r w:rsidRPr="00177486">
              <w:rPr>
                <w:rFonts w:eastAsia="Tahoma"/>
                <w:color w:val="000000"/>
                <w:kern w:val="2"/>
                <w:highlight w:val="white"/>
                <w:lang w:eastAsia="zh-CN" w:bidi="hi-IN"/>
              </w:rPr>
              <w:t>1экз.</w:t>
            </w:r>
          </w:p>
        </w:tc>
      </w:tr>
      <w:tr w:rsidR="00E10482" w:rsidRPr="00177486" w:rsidTr="004E4DF4">
        <w:tc>
          <w:tcPr>
            <w:tcW w:w="5000" w:type="pct"/>
            <w:gridSpan w:val="2"/>
            <w:shd w:val="clear" w:color="auto" w:fill="E7E6E6" w:themeFill="background2"/>
          </w:tcPr>
          <w:p w:rsidR="00E10482" w:rsidRPr="00177486" w:rsidRDefault="00E10482" w:rsidP="00E1048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77486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10482" w:rsidRPr="00177486" w:rsidTr="004E4DF4">
        <w:tc>
          <w:tcPr>
            <w:tcW w:w="5000" w:type="pct"/>
            <w:gridSpan w:val="2"/>
          </w:tcPr>
          <w:p w:rsidR="00E10482" w:rsidRPr="00177486" w:rsidRDefault="00E10482" w:rsidP="00E10482">
            <w:pPr>
              <w:rPr>
                <w:sz w:val="24"/>
                <w:szCs w:val="24"/>
              </w:rPr>
            </w:pPr>
            <w:r w:rsidRPr="0017748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E10482" w:rsidRPr="00177486" w:rsidRDefault="00E10482" w:rsidP="00E10482">
            <w:pPr>
              <w:jc w:val="both"/>
              <w:rPr>
                <w:sz w:val="24"/>
                <w:szCs w:val="24"/>
              </w:rPr>
            </w:pPr>
            <w:r w:rsidRPr="0017748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7748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10482" w:rsidRPr="00177486" w:rsidRDefault="00E10482" w:rsidP="00E10482">
            <w:pPr>
              <w:jc w:val="both"/>
              <w:rPr>
                <w:sz w:val="24"/>
                <w:szCs w:val="24"/>
              </w:rPr>
            </w:pPr>
            <w:r w:rsidRPr="0017748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7748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10482" w:rsidRPr="00177486" w:rsidRDefault="00E10482" w:rsidP="00E10482">
            <w:pPr>
              <w:jc w:val="both"/>
              <w:rPr>
                <w:sz w:val="24"/>
                <w:szCs w:val="24"/>
              </w:rPr>
            </w:pPr>
            <w:r w:rsidRPr="00177486">
              <w:rPr>
                <w:sz w:val="24"/>
                <w:szCs w:val="24"/>
              </w:rPr>
              <w:t xml:space="preserve">- </w:t>
            </w:r>
            <w:r w:rsidRPr="00177486">
              <w:rPr>
                <w:color w:val="000000"/>
                <w:sz w:val="24"/>
                <w:szCs w:val="24"/>
              </w:rPr>
              <w:t>Libre Office. Лицензия GNU LGPL.Без ограничения срока</w:t>
            </w:r>
          </w:p>
          <w:p w:rsidR="00E10482" w:rsidRPr="00177486" w:rsidRDefault="00E10482" w:rsidP="00E10482">
            <w:pPr>
              <w:jc w:val="both"/>
              <w:rPr>
                <w:b/>
                <w:sz w:val="24"/>
                <w:szCs w:val="24"/>
              </w:rPr>
            </w:pPr>
            <w:r w:rsidRPr="00177486">
              <w:rPr>
                <w:sz w:val="24"/>
                <w:szCs w:val="24"/>
              </w:rPr>
              <w:t xml:space="preserve">- </w:t>
            </w:r>
            <w:r w:rsidRPr="00177486">
              <w:rPr>
                <w:color w:val="000000"/>
                <w:sz w:val="24"/>
                <w:szCs w:val="24"/>
              </w:rPr>
              <w:t>Альта Максимум; Лицензионное соглашение (1 лист); Лицензия (1 лист); Лицензия № 6054</w:t>
            </w:r>
          </w:p>
          <w:p w:rsidR="00E10482" w:rsidRPr="00177486" w:rsidRDefault="00E10482" w:rsidP="00E10482">
            <w:pPr>
              <w:rPr>
                <w:b/>
                <w:sz w:val="24"/>
                <w:szCs w:val="24"/>
              </w:rPr>
            </w:pPr>
            <w:r w:rsidRPr="0017748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10482" w:rsidRPr="00177486" w:rsidRDefault="00E10482" w:rsidP="00E10482">
            <w:pPr>
              <w:rPr>
                <w:sz w:val="24"/>
                <w:szCs w:val="24"/>
              </w:rPr>
            </w:pPr>
            <w:r w:rsidRPr="00177486">
              <w:rPr>
                <w:sz w:val="24"/>
                <w:szCs w:val="24"/>
              </w:rPr>
              <w:t>Общего доступа</w:t>
            </w:r>
          </w:p>
          <w:p w:rsidR="00E10482" w:rsidRPr="00177486" w:rsidRDefault="00E10482" w:rsidP="00E10482">
            <w:pPr>
              <w:rPr>
                <w:sz w:val="24"/>
                <w:szCs w:val="24"/>
              </w:rPr>
            </w:pPr>
            <w:r w:rsidRPr="00177486">
              <w:rPr>
                <w:sz w:val="24"/>
                <w:szCs w:val="24"/>
              </w:rPr>
              <w:t>- Справочная правовая система ГАРАНТ</w:t>
            </w:r>
          </w:p>
          <w:p w:rsidR="00E10482" w:rsidRPr="00177486" w:rsidRDefault="00E10482" w:rsidP="00E10482">
            <w:pPr>
              <w:rPr>
                <w:sz w:val="24"/>
                <w:szCs w:val="24"/>
              </w:rPr>
            </w:pPr>
            <w:r w:rsidRPr="0017748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10482" w:rsidRPr="00177486" w:rsidTr="004E4DF4">
        <w:tc>
          <w:tcPr>
            <w:tcW w:w="5000" w:type="pct"/>
            <w:gridSpan w:val="2"/>
            <w:shd w:val="clear" w:color="auto" w:fill="E7E6E6" w:themeFill="background2"/>
          </w:tcPr>
          <w:p w:rsidR="00E10482" w:rsidRPr="00177486" w:rsidRDefault="00E10482" w:rsidP="00E10482">
            <w:pPr>
              <w:rPr>
                <w:b/>
                <w:i/>
                <w:sz w:val="24"/>
                <w:szCs w:val="24"/>
              </w:rPr>
            </w:pPr>
            <w:r w:rsidRPr="00177486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177486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10482" w:rsidRPr="00177486" w:rsidTr="004E4DF4">
        <w:tc>
          <w:tcPr>
            <w:tcW w:w="5000" w:type="pct"/>
            <w:gridSpan w:val="2"/>
          </w:tcPr>
          <w:p w:rsidR="00E10482" w:rsidRPr="00177486" w:rsidRDefault="00E10482" w:rsidP="00E1048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77486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  <w:tr w:rsidR="00E10482" w:rsidRPr="00177486" w:rsidTr="004E4DF4">
        <w:tc>
          <w:tcPr>
            <w:tcW w:w="5000" w:type="pct"/>
            <w:gridSpan w:val="2"/>
            <w:shd w:val="clear" w:color="auto" w:fill="E7E6E6" w:themeFill="background2"/>
          </w:tcPr>
          <w:p w:rsidR="00E10482" w:rsidRPr="00177486" w:rsidRDefault="00E10482" w:rsidP="00E1048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77486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E10482" w:rsidRPr="00177486" w:rsidTr="004E4DF4">
        <w:tc>
          <w:tcPr>
            <w:tcW w:w="5000" w:type="pct"/>
            <w:gridSpan w:val="2"/>
          </w:tcPr>
          <w:p w:rsidR="00E10482" w:rsidRPr="00177486" w:rsidRDefault="00E10482" w:rsidP="00E1048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77486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</w:tbl>
    <w:p w:rsidR="0061508B" w:rsidRPr="00177486" w:rsidRDefault="0061508B" w:rsidP="004E4DF4">
      <w:pPr>
        <w:rPr>
          <w:sz w:val="24"/>
          <w:szCs w:val="24"/>
        </w:rPr>
      </w:pPr>
    </w:p>
    <w:p w:rsidR="009562D6" w:rsidRPr="00177486" w:rsidRDefault="00613DD1" w:rsidP="004E4DF4">
      <w:pPr>
        <w:rPr>
          <w:sz w:val="24"/>
          <w:szCs w:val="24"/>
        </w:rPr>
      </w:pPr>
      <w:r w:rsidRPr="00177486">
        <w:rPr>
          <w:sz w:val="24"/>
          <w:szCs w:val="24"/>
        </w:rPr>
        <w:t xml:space="preserve">Аннотацию подготовил: </w:t>
      </w:r>
      <w:r w:rsidR="009562D6" w:rsidRPr="00177486">
        <w:rPr>
          <w:sz w:val="24"/>
          <w:szCs w:val="24"/>
        </w:rPr>
        <w:t>Зуева О.Н.</w:t>
      </w:r>
    </w:p>
    <w:p w:rsidR="009562D6" w:rsidRPr="00177486" w:rsidRDefault="009562D6" w:rsidP="001F5A66">
      <w:pPr>
        <w:ind w:firstLine="2552"/>
        <w:rPr>
          <w:sz w:val="24"/>
          <w:szCs w:val="24"/>
        </w:rPr>
      </w:pPr>
      <w:r w:rsidRPr="00177486">
        <w:rPr>
          <w:sz w:val="24"/>
          <w:szCs w:val="24"/>
        </w:rPr>
        <w:t>Рагозинникова Е.В.</w:t>
      </w:r>
    </w:p>
    <w:p w:rsidR="009562D6" w:rsidRPr="00177486" w:rsidRDefault="009562D6" w:rsidP="001F5A66">
      <w:pPr>
        <w:ind w:firstLine="2552"/>
        <w:rPr>
          <w:sz w:val="24"/>
          <w:szCs w:val="24"/>
        </w:rPr>
      </w:pPr>
      <w:r w:rsidRPr="00177486">
        <w:rPr>
          <w:sz w:val="24"/>
          <w:szCs w:val="24"/>
        </w:rPr>
        <w:t>Черенцова Г.Г.</w:t>
      </w:r>
    </w:p>
    <w:p w:rsidR="00613DD1" w:rsidRPr="00177486" w:rsidRDefault="009562D6" w:rsidP="001F5A66">
      <w:pPr>
        <w:ind w:firstLine="2552"/>
        <w:rPr>
          <w:sz w:val="24"/>
          <w:szCs w:val="24"/>
        </w:rPr>
      </w:pPr>
      <w:r w:rsidRPr="00177486">
        <w:rPr>
          <w:sz w:val="24"/>
          <w:szCs w:val="24"/>
        </w:rPr>
        <w:t>Царева С.В.</w:t>
      </w:r>
      <w:r w:rsidR="00613DD1" w:rsidRPr="00177486">
        <w:rPr>
          <w:sz w:val="24"/>
          <w:szCs w:val="24"/>
        </w:rPr>
        <w:t xml:space="preserve">  </w:t>
      </w:r>
    </w:p>
    <w:p w:rsidR="00613DD1" w:rsidRPr="00177486" w:rsidRDefault="00613DD1" w:rsidP="004E4DF4">
      <w:pPr>
        <w:jc w:val="right"/>
        <w:rPr>
          <w:sz w:val="24"/>
          <w:szCs w:val="24"/>
          <w:u w:val="single"/>
        </w:rPr>
      </w:pPr>
    </w:p>
    <w:p w:rsidR="00613DD1" w:rsidRPr="00177486" w:rsidRDefault="00613DD1" w:rsidP="004E4DF4">
      <w:pPr>
        <w:rPr>
          <w:sz w:val="24"/>
          <w:szCs w:val="24"/>
        </w:rPr>
      </w:pPr>
    </w:p>
    <w:p w:rsidR="00613DD1" w:rsidRPr="00177486" w:rsidRDefault="00613DD1" w:rsidP="004E4DF4">
      <w:pPr>
        <w:rPr>
          <w:sz w:val="24"/>
          <w:szCs w:val="24"/>
        </w:rPr>
      </w:pPr>
    </w:p>
    <w:sectPr w:rsidR="00613DD1" w:rsidRPr="0017748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80A" w:rsidRDefault="004C280A">
      <w:r>
        <w:separator/>
      </w:r>
    </w:p>
  </w:endnote>
  <w:endnote w:type="continuationSeparator" w:id="0">
    <w:p w:rsidR="004C280A" w:rsidRDefault="004C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80A" w:rsidRDefault="004C280A">
      <w:r>
        <w:separator/>
      </w:r>
    </w:p>
  </w:footnote>
  <w:footnote w:type="continuationSeparator" w:id="0">
    <w:p w:rsidR="004C280A" w:rsidRDefault="004C2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669387F"/>
    <w:multiLevelType w:val="multilevel"/>
    <w:tmpl w:val="9F5C0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3"/>
  </w:num>
  <w:num w:numId="5">
    <w:abstractNumId w:val="35"/>
  </w:num>
  <w:num w:numId="6">
    <w:abstractNumId w:val="36"/>
  </w:num>
  <w:num w:numId="7">
    <w:abstractNumId w:val="25"/>
  </w:num>
  <w:num w:numId="8">
    <w:abstractNumId w:val="22"/>
  </w:num>
  <w:num w:numId="9">
    <w:abstractNumId w:val="31"/>
  </w:num>
  <w:num w:numId="10">
    <w:abstractNumId w:val="33"/>
  </w:num>
  <w:num w:numId="11">
    <w:abstractNumId w:val="9"/>
  </w:num>
  <w:num w:numId="12">
    <w:abstractNumId w:val="17"/>
  </w:num>
  <w:num w:numId="13">
    <w:abstractNumId w:val="30"/>
  </w:num>
  <w:num w:numId="14">
    <w:abstractNumId w:val="13"/>
  </w:num>
  <w:num w:numId="15">
    <w:abstractNumId w:val="26"/>
  </w:num>
  <w:num w:numId="16">
    <w:abstractNumId w:val="37"/>
  </w:num>
  <w:num w:numId="17">
    <w:abstractNumId w:val="18"/>
  </w:num>
  <w:num w:numId="18">
    <w:abstractNumId w:val="12"/>
  </w:num>
  <w:num w:numId="19">
    <w:abstractNumId w:val="21"/>
  </w:num>
  <w:num w:numId="20">
    <w:abstractNumId w:val="5"/>
  </w:num>
  <w:num w:numId="21">
    <w:abstractNumId w:val="4"/>
  </w:num>
  <w:num w:numId="22">
    <w:abstractNumId w:val="16"/>
  </w:num>
  <w:num w:numId="23">
    <w:abstractNumId w:val="2"/>
  </w:num>
  <w:num w:numId="24">
    <w:abstractNumId w:val="10"/>
  </w:num>
  <w:num w:numId="25">
    <w:abstractNumId w:val="1"/>
  </w:num>
  <w:num w:numId="26">
    <w:abstractNumId w:val="27"/>
  </w:num>
  <w:num w:numId="27">
    <w:abstractNumId w:val="34"/>
  </w:num>
  <w:num w:numId="28">
    <w:abstractNumId w:val="20"/>
  </w:num>
  <w:num w:numId="29">
    <w:abstractNumId w:val="14"/>
  </w:num>
  <w:num w:numId="30">
    <w:abstractNumId w:val="29"/>
  </w:num>
  <w:num w:numId="31">
    <w:abstractNumId w:val="38"/>
  </w:num>
  <w:num w:numId="32">
    <w:abstractNumId w:val="23"/>
  </w:num>
  <w:num w:numId="33">
    <w:abstractNumId w:val="8"/>
  </w:num>
  <w:num w:numId="34">
    <w:abstractNumId w:val="15"/>
  </w:num>
  <w:num w:numId="35">
    <w:abstractNumId w:val="11"/>
  </w:num>
  <w:num w:numId="36">
    <w:abstractNumId w:val="19"/>
  </w:num>
  <w:num w:numId="37">
    <w:abstractNumId w:val="32"/>
  </w:num>
  <w:num w:numId="38">
    <w:abstractNumId w:val="0"/>
  </w:num>
  <w:num w:numId="39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0F45"/>
    <w:rsid w:val="00174FBB"/>
    <w:rsid w:val="00177486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1F5A66"/>
    <w:rsid w:val="00203E86"/>
    <w:rsid w:val="0020431A"/>
    <w:rsid w:val="002072BB"/>
    <w:rsid w:val="00215E22"/>
    <w:rsid w:val="00217144"/>
    <w:rsid w:val="002205FE"/>
    <w:rsid w:val="0022526F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375B"/>
    <w:rsid w:val="002D22E3"/>
    <w:rsid w:val="002D4709"/>
    <w:rsid w:val="002D4D8D"/>
    <w:rsid w:val="002E23B0"/>
    <w:rsid w:val="002E341B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71DE"/>
    <w:rsid w:val="00417D42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280A"/>
    <w:rsid w:val="004C43FA"/>
    <w:rsid w:val="004C45A4"/>
    <w:rsid w:val="004D69BB"/>
    <w:rsid w:val="004E2010"/>
    <w:rsid w:val="004E4DF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6E7"/>
    <w:rsid w:val="00543A9F"/>
    <w:rsid w:val="005444B9"/>
    <w:rsid w:val="0055174A"/>
    <w:rsid w:val="0055513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567E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2D6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564D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46B8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A45"/>
    <w:rsid w:val="00C57E6A"/>
    <w:rsid w:val="00C662C2"/>
    <w:rsid w:val="00C71D7C"/>
    <w:rsid w:val="00C732A5"/>
    <w:rsid w:val="00C741D9"/>
    <w:rsid w:val="00C779F0"/>
    <w:rsid w:val="00C82CCA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0482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693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4994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D00D3"/>
  <w15:docId w15:val="{9045F23D-BC19-435E-8A12-B2F49D8C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53A5FF3-C94D-4EDB-B834-BA640D98979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3/728c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105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5/p48334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706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96168-8A05-4F4A-89F6-C075FD64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5382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10</cp:revision>
  <cp:lastPrinted>2019-02-15T10:04:00Z</cp:lastPrinted>
  <dcterms:created xsi:type="dcterms:W3CDTF">2020-02-15T12:01:00Z</dcterms:created>
  <dcterms:modified xsi:type="dcterms:W3CDTF">2020-04-01T11:26:00Z</dcterms:modified>
</cp:coreProperties>
</file>