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158BE" w:rsidRDefault="00CB2C49" w:rsidP="00EA4F0A">
      <w:pPr>
        <w:jc w:val="center"/>
        <w:rPr>
          <w:b/>
          <w:sz w:val="24"/>
          <w:szCs w:val="24"/>
          <w:lang w:val="en-US"/>
        </w:rPr>
      </w:pPr>
      <w:r w:rsidRPr="003158BE">
        <w:rPr>
          <w:b/>
          <w:sz w:val="24"/>
          <w:szCs w:val="24"/>
        </w:rPr>
        <w:t>АННОТАЦИЯ</w:t>
      </w:r>
    </w:p>
    <w:p w:rsidR="00CB2C49" w:rsidRPr="003158BE" w:rsidRDefault="00CB2C49" w:rsidP="00EA4F0A">
      <w:pPr>
        <w:jc w:val="center"/>
        <w:rPr>
          <w:b/>
          <w:sz w:val="24"/>
          <w:szCs w:val="24"/>
        </w:rPr>
      </w:pPr>
      <w:r w:rsidRPr="003158BE">
        <w:rPr>
          <w:b/>
          <w:sz w:val="24"/>
          <w:szCs w:val="24"/>
        </w:rPr>
        <w:t>Рабочей программы дисциплины</w:t>
      </w:r>
    </w:p>
    <w:p w:rsidR="001C2304" w:rsidRPr="003158BE" w:rsidRDefault="001C2304" w:rsidP="00EA4F0A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158BE" w:rsidTr="00CB2C49">
        <w:tc>
          <w:tcPr>
            <w:tcW w:w="3261" w:type="dxa"/>
            <w:shd w:val="clear" w:color="auto" w:fill="E7E6E6" w:themeFill="background2"/>
          </w:tcPr>
          <w:p w:rsidR="0075328A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158BE" w:rsidRDefault="00CA7D84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Внешнеэкономическая деятельность</w:t>
            </w:r>
          </w:p>
        </w:tc>
      </w:tr>
      <w:tr w:rsidR="00A30025" w:rsidRPr="003158BE" w:rsidTr="00A30025">
        <w:tc>
          <w:tcPr>
            <w:tcW w:w="3261" w:type="dxa"/>
            <w:shd w:val="clear" w:color="auto" w:fill="E7E6E6" w:themeFill="background2"/>
          </w:tcPr>
          <w:p w:rsidR="00A30025" w:rsidRPr="003158BE" w:rsidRDefault="00A3002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158BE" w:rsidRDefault="00A30025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3158BE" w:rsidRDefault="00A30025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Экономика</w:t>
            </w:r>
          </w:p>
        </w:tc>
      </w:tr>
      <w:tr w:rsidR="009B60C5" w:rsidRPr="003158BE" w:rsidTr="00CB2C49">
        <w:tc>
          <w:tcPr>
            <w:tcW w:w="3261" w:type="dxa"/>
            <w:shd w:val="clear" w:color="auto" w:fill="E7E6E6" w:themeFill="background2"/>
          </w:tcPr>
          <w:p w:rsidR="009B60C5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Все профили</w:t>
            </w:r>
          </w:p>
        </w:tc>
      </w:tr>
      <w:tr w:rsidR="00230905" w:rsidRPr="003158BE" w:rsidTr="00CB2C49">
        <w:tc>
          <w:tcPr>
            <w:tcW w:w="3261" w:type="dxa"/>
            <w:shd w:val="clear" w:color="auto" w:fill="E7E6E6" w:themeFill="background2"/>
          </w:tcPr>
          <w:p w:rsidR="00230905" w:rsidRPr="003158BE" w:rsidRDefault="0023090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3</w:t>
            </w:r>
            <w:r w:rsidR="00230905" w:rsidRPr="003158B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158BE" w:rsidTr="00CB2C49">
        <w:tc>
          <w:tcPr>
            <w:tcW w:w="3261" w:type="dxa"/>
            <w:shd w:val="clear" w:color="auto" w:fill="E7E6E6" w:themeFill="background2"/>
          </w:tcPr>
          <w:p w:rsidR="009B60C5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158BE" w:rsidRDefault="00D8566E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Зачет</w:t>
            </w:r>
          </w:p>
        </w:tc>
      </w:tr>
      <w:tr w:rsidR="00CB2C49" w:rsidRPr="003158BE" w:rsidTr="00CB2C49">
        <w:tc>
          <w:tcPr>
            <w:tcW w:w="3261" w:type="dxa"/>
            <w:shd w:val="clear" w:color="auto" w:fill="E7E6E6" w:themeFill="background2"/>
          </w:tcPr>
          <w:p w:rsidR="00CB2C49" w:rsidRPr="003158BE" w:rsidRDefault="00CB2C49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158BE" w:rsidRDefault="00397148" w:rsidP="00EA4F0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Мировой экономики и </w:t>
            </w:r>
            <w:r w:rsidR="000C3F4E" w:rsidRPr="003158BE">
              <w:rPr>
                <w:i/>
                <w:sz w:val="24"/>
                <w:szCs w:val="24"/>
              </w:rPr>
              <w:t>внешнеэкономической деятельности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BC6605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Крат</w:t>
            </w:r>
            <w:r w:rsidR="00BC6605" w:rsidRPr="003158BE">
              <w:rPr>
                <w:b/>
                <w:i/>
                <w:sz w:val="24"/>
                <w:szCs w:val="24"/>
              </w:rPr>
              <w:t>к</w:t>
            </w:r>
            <w:r w:rsidRPr="003158B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1. </w:t>
            </w:r>
            <w:r w:rsidR="00CA7D84" w:rsidRPr="003158BE">
              <w:rPr>
                <w:sz w:val="24"/>
                <w:szCs w:val="24"/>
              </w:rPr>
              <w:t>Внешнеэкономические связи и внешнеэкономическая деятельность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2. </w:t>
            </w:r>
            <w:r w:rsidR="00D8566E" w:rsidRPr="003158BE">
              <w:rPr>
                <w:sz w:val="24"/>
                <w:szCs w:val="24"/>
              </w:rPr>
              <w:t xml:space="preserve"> </w:t>
            </w:r>
            <w:r w:rsidR="00CA7D84" w:rsidRPr="003158BE">
              <w:rPr>
                <w:sz w:val="24"/>
                <w:szCs w:val="24"/>
              </w:rPr>
              <w:t>ВЭК страны и организации, содействующие развитию ВЭД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3. </w:t>
            </w:r>
            <w:r w:rsidR="00CA7D84" w:rsidRPr="003158BE">
              <w:rPr>
                <w:sz w:val="24"/>
                <w:szCs w:val="24"/>
              </w:rPr>
              <w:t>Внешнеторговые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4. Товарообменные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5. Торгово-посреднические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6. Операции состязательного типа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7. Международные арендные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8. Операции по торговле научно-техническими достижениями и оказание услуг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9. Финансовые услуги во внешнеэкономической деятельности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97148" w:rsidRPr="00211789" w:rsidRDefault="00397148" w:rsidP="00397148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</w:rPr>
            </w:pPr>
            <w:r w:rsidRPr="00211789">
              <w:rPr>
                <w:color w:val="000000"/>
                <w:sz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D8566E" w:rsidRPr="003158BE" w:rsidRDefault="00397148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8566E" w:rsidRPr="003158BE">
              <w:rPr>
                <w:sz w:val="24"/>
                <w:szCs w:val="24"/>
              </w:rPr>
              <w:t xml:space="preserve"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9" w:history="1">
              <w:r w:rsidR="00D8566E" w:rsidRPr="003158BE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="00D8566E" w:rsidRPr="003158BE">
              <w:rPr>
                <w:sz w:val="24"/>
                <w:szCs w:val="24"/>
              </w:rPr>
              <w:t xml:space="preserve"> </w:t>
            </w:r>
          </w:p>
          <w:p w:rsidR="00D8566E" w:rsidRPr="003158BE" w:rsidRDefault="00397148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604C" w:rsidRPr="003158BE">
              <w:rPr>
                <w:sz w:val="24"/>
                <w:szCs w:val="24"/>
              </w:rPr>
              <w:t>.</w:t>
            </w:r>
            <w:r w:rsidR="00C8518C" w:rsidRPr="003158BE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10" w:history="1">
              <w:r w:rsidR="00EB604C" w:rsidRPr="003158BE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  <w:r w:rsidR="00EB604C" w:rsidRPr="003158BE">
              <w:rPr>
                <w:sz w:val="24"/>
                <w:szCs w:val="24"/>
              </w:rPr>
              <w:t xml:space="preserve"> </w:t>
            </w:r>
            <w:r w:rsidR="00D8566E" w:rsidRPr="003158BE">
              <w:rPr>
                <w:sz w:val="24"/>
                <w:szCs w:val="24"/>
              </w:rPr>
              <w:t xml:space="preserve"> </w:t>
            </w:r>
          </w:p>
          <w:p w:rsidR="00134948" w:rsidRPr="003158BE" w:rsidRDefault="00397148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566E" w:rsidRPr="003158BE">
              <w:rPr>
                <w:sz w:val="24"/>
                <w:szCs w:val="24"/>
              </w:rPr>
              <w:t xml:space="preserve">. </w:t>
            </w:r>
            <w:r w:rsidR="00134948" w:rsidRPr="003158BE">
              <w:rPr>
                <w:sz w:val="24"/>
                <w:szCs w:val="24"/>
              </w:rPr>
              <w:t>Организация</w:t>
            </w:r>
            <w:r w:rsidR="00134948" w:rsidRPr="003158BE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1" w:tgtFrame="_blank" w:tooltip="читать полный текст" w:history="1">
              <w:r w:rsidR="00134948" w:rsidRPr="003158B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134948" w:rsidRPr="003158BE">
              <w:rPr>
                <w:color w:val="000000"/>
                <w:sz w:val="24"/>
                <w:szCs w:val="24"/>
              </w:rPr>
              <w:t> (50 экз.)</w:t>
            </w:r>
          </w:p>
          <w:p w:rsidR="00134948" w:rsidRPr="003158BE" w:rsidRDefault="00397148" w:rsidP="00EA4F0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34948" w:rsidRPr="003158BE">
              <w:rPr>
                <w:color w:val="000000"/>
                <w:sz w:val="24"/>
                <w:szCs w:val="24"/>
              </w:rPr>
              <w:t>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2" w:tgtFrame="_blank" w:tooltip="читать полный текст" w:history="1">
              <w:r w:rsidR="00134948" w:rsidRPr="003158B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="00134948" w:rsidRPr="003158BE">
              <w:rPr>
                <w:color w:val="000000"/>
                <w:sz w:val="24"/>
                <w:szCs w:val="24"/>
              </w:rPr>
              <w:t> (50 экз.)</w:t>
            </w:r>
          </w:p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34948" w:rsidRPr="003158BE" w:rsidRDefault="00EB604C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1. </w:t>
            </w:r>
            <w:r w:rsidR="00134948" w:rsidRPr="003158BE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3" w:tgtFrame="_blank" w:tooltip="читать полный текст" w:history="1">
              <w:r w:rsidR="00134948"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2. Дегтярева, О. И. Управление внешнеэкономической деятельностью в РФ [Электронный ресурс] : учебное пособие / О. И. Дегтярева, А. В. Шевелева, Е. С. Ратушняк ; под ред. О. И. Дегтяревой. - Москва : Магистр: ИНФРА-М, 2016. - 368 с. </w:t>
            </w:r>
            <w:hyperlink r:id="rId14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http://znanium.com/go.php?id=555765</w:t>
              </w:r>
            </w:hyperlink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3. Шувалова, Е. Б. Налогообложение участников внешнеэкономической деятельности [Электронный ресурс] : учебное пособие для студентов вузов, обучающихся по специальности «Антикризисное управление» и другим экономическим специальностям / Е. Б. Шувалова, П. М. Шепелева. - 2-е изд. - Москва : Дашков и К°, 2012. - 132 с. </w:t>
            </w:r>
            <w:hyperlink r:id="rId15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http://znanium.com/go.php?id=415123</w:t>
              </w:r>
            </w:hyperlink>
          </w:p>
          <w:p w:rsidR="002B3210" w:rsidRPr="003158BE" w:rsidRDefault="000B0248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4. </w:t>
            </w:r>
            <w:r w:rsidRPr="003158BE">
              <w:rPr>
                <w:color w:val="000000"/>
                <w:sz w:val="24"/>
                <w:szCs w:val="24"/>
              </w:rPr>
              <w:t xml:space="preserve">Гуреева, М. А. Внешнеэкономическая деятельность [Электронный ресурс] : учебное пособие для студентов бакалавриата, обучающихся по профилю подготовки "Мировая экономика" по направлению подготовки "Экономика" / М. А. Гуреева. - Москва : ФОРУМ: ИНФРА-М, 2016. - 288 </w:t>
            </w:r>
            <w:r w:rsidRPr="003158BE">
              <w:rPr>
                <w:color w:val="000000"/>
                <w:sz w:val="24"/>
                <w:szCs w:val="24"/>
              </w:rPr>
              <w:lastRenderedPageBreak/>
              <w:t>с. </w:t>
            </w:r>
            <w:hyperlink r:id="rId16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http://znanium.com/go.php?id=515506</w:t>
              </w:r>
            </w:hyperlink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158BE" w:rsidRDefault="00CB2C49" w:rsidP="00EA4F0A">
            <w:pPr>
              <w:jc w:val="both"/>
              <w:rPr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158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158BE" w:rsidRDefault="00CB2C49" w:rsidP="00EA4F0A">
            <w:pPr>
              <w:jc w:val="both"/>
              <w:rPr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158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Общего доступа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3158BE" w:rsidRDefault="0061508B" w:rsidP="00EA4F0A">
      <w:pPr>
        <w:ind w:left="-284"/>
        <w:rPr>
          <w:sz w:val="24"/>
          <w:szCs w:val="24"/>
        </w:rPr>
      </w:pPr>
    </w:p>
    <w:p w:rsidR="001C2304" w:rsidRPr="003158BE" w:rsidRDefault="001C2304" w:rsidP="00EA4F0A">
      <w:pPr>
        <w:ind w:left="-284"/>
        <w:rPr>
          <w:sz w:val="24"/>
          <w:szCs w:val="24"/>
        </w:rPr>
      </w:pPr>
    </w:p>
    <w:p w:rsidR="00397148" w:rsidRDefault="00F41493" w:rsidP="00EA4F0A">
      <w:pPr>
        <w:ind w:left="-284"/>
        <w:rPr>
          <w:sz w:val="24"/>
          <w:szCs w:val="24"/>
        </w:rPr>
      </w:pPr>
      <w:r w:rsidRPr="003158BE">
        <w:rPr>
          <w:sz w:val="24"/>
          <w:szCs w:val="24"/>
        </w:rPr>
        <w:t>Аннотацию подготовил</w:t>
      </w:r>
      <w:r w:rsidR="00397148">
        <w:rPr>
          <w:sz w:val="24"/>
          <w:szCs w:val="24"/>
        </w:rPr>
        <w:t>и</w:t>
      </w:r>
      <w:r w:rsidRPr="003158BE">
        <w:rPr>
          <w:sz w:val="24"/>
          <w:szCs w:val="24"/>
        </w:rPr>
        <w:t xml:space="preserve">                               </w:t>
      </w:r>
      <w:r w:rsidRPr="003158BE">
        <w:rPr>
          <w:sz w:val="24"/>
          <w:szCs w:val="24"/>
        </w:rPr>
        <w:tab/>
      </w:r>
      <w:r w:rsidR="00056927" w:rsidRPr="003158BE">
        <w:rPr>
          <w:sz w:val="24"/>
          <w:szCs w:val="24"/>
        </w:rPr>
        <w:t xml:space="preserve">           </w:t>
      </w:r>
      <w:r w:rsidR="001C2304" w:rsidRPr="003158BE">
        <w:rPr>
          <w:sz w:val="24"/>
          <w:szCs w:val="24"/>
        </w:rPr>
        <w:t xml:space="preserve">            </w:t>
      </w:r>
      <w:r w:rsidR="003072FB" w:rsidRPr="003158BE">
        <w:rPr>
          <w:sz w:val="24"/>
          <w:szCs w:val="24"/>
        </w:rPr>
        <w:t xml:space="preserve">  </w:t>
      </w:r>
      <w:r w:rsidR="00056927" w:rsidRPr="003158BE">
        <w:rPr>
          <w:sz w:val="24"/>
          <w:szCs w:val="24"/>
        </w:rPr>
        <w:t>Ковалев Виктор Евгеньевич</w:t>
      </w:r>
      <w:r w:rsidR="00397148">
        <w:rPr>
          <w:sz w:val="24"/>
          <w:szCs w:val="24"/>
        </w:rPr>
        <w:t xml:space="preserve">, </w:t>
      </w:r>
    </w:p>
    <w:p w:rsidR="00F41493" w:rsidRDefault="00397148" w:rsidP="00EA4F0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Фальченко Оксана Дмитриевна</w:t>
      </w:r>
    </w:p>
    <w:p w:rsidR="00B075E2" w:rsidRPr="003158BE" w:rsidRDefault="00B075E2" w:rsidP="00EA4F0A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Pr="003158BE" w:rsidRDefault="00F41493" w:rsidP="00EA4F0A">
      <w:pPr>
        <w:jc w:val="center"/>
        <w:rPr>
          <w:b/>
          <w:sz w:val="24"/>
          <w:szCs w:val="24"/>
        </w:rPr>
      </w:pPr>
    </w:p>
    <w:p w:rsidR="00F41493" w:rsidRPr="003158BE" w:rsidRDefault="00F41493" w:rsidP="00EA4F0A">
      <w:pPr>
        <w:rPr>
          <w:b/>
          <w:sz w:val="24"/>
          <w:szCs w:val="24"/>
        </w:rPr>
      </w:pPr>
    </w:p>
    <w:p w:rsidR="00230905" w:rsidRPr="003158BE" w:rsidRDefault="00230905" w:rsidP="00F41493">
      <w:pPr>
        <w:rPr>
          <w:b/>
          <w:sz w:val="24"/>
          <w:szCs w:val="24"/>
        </w:rPr>
      </w:pPr>
    </w:p>
    <w:sectPr w:rsidR="00230905" w:rsidRPr="003158B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C8" w:rsidRDefault="000849C8">
      <w:r>
        <w:separator/>
      </w:r>
    </w:p>
  </w:endnote>
  <w:endnote w:type="continuationSeparator" w:id="0">
    <w:p w:rsidR="000849C8" w:rsidRDefault="0008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C8" w:rsidRDefault="000849C8">
      <w:r>
        <w:separator/>
      </w:r>
    </w:p>
  </w:footnote>
  <w:footnote w:type="continuationSeparator" w:id="0">
    <w:p w:rsidR="000849C8" w:rsidRDefault="0008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507993"/>
    <w:multiLevelType w:val="multilevel"/>
    <w:tmpl w:val="B9DA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3624E1A"/>
    <w:multiLevelType w:val="multilevel"/>
    <w:tmpl w:val="1B26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E3615F7"/>
    <w:multiLevelType w:val="multilevel"/>
    <w:tmpl w:val="A040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F113C8"/>
    <w:multiLevelType w:val="multilevel"/>
    <w:tmpl w:val="36AE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EDD3673"/>
    <w:multiLevelType w:val="multilevel"/>
    <w:tmpl w:val="3BE6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7"/>
  </w:num>
  <w:num w:numId="3">
    <w:abstractNumId w:val="20"/>
  </w:num>
  <w:num w:numId="4">
    <w:abstractNumId w:val="6"/>
  </w:num>
  <w:num w:numId="5">
    <w:abstractNumId w:val="65"/>
  </w:num>
  <w:num w:numId="6">
    <w:abstractNumId w:val="66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1"/>
  </w:num>
  <w:num w:numId="63">
    <w:abstractNumId w:val="7"/>
  </w:num>
  <w:num w:numId="64">
    <w:abstractNumId w:val="56"/>
  </w:num>
  <w:num w:numId="65">
    <w:abstractNumId w:val="11"/>
  </w:num>
  <w:num w:numId="66">
    <w:abstractNumId w:val="24"/>
  </w:num>
  <w:num w:numId="67">
    <w:abstractNumId w:val="69"/>
  </w:num>
  <w:num w:numId="68">
    <w:abstractNumId w:val="50"/>
  </w:num>
  <w:num w:numId="69">
    <w:abstractNumId w:val="4"/>
  </w:num>
  <w:num w:numId="70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49C8"/>
    <w:rsid w:val="000855F1"/>
    <w:rsid w:val="00095EBB"/>
    <w:rsid w:val="000B0248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94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AEB"/>
    <w:rsid w:val="00261A2F"/>
    <w:rsid w:val="0026369E"/>
    <w:rsid w:val="002710ED"/>
    <w:rsid w:val="0027225D"/>
    <w:rsid w:val="00274A6D"/>
    <w:rsid w:val="0028194A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072FB"/>
    <w:rsid w:val="0031071F"/>
    <w:rsid w:val="003145D7"/>
    <w:rsid w:val="003158BE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148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BE5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44E9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38B8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2E3E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6605"/>
    <w:rsid w:val="00BC76B4"/>
    <w:rsid w:val="00BD18A9"/>
    <w:rsid w:val="00BD33F5"/>
    <w:rsid w:val="00BD36B4"/>
    <w:rsid w:val="00BD3EF2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A7D84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4F0A"/>
    <w:rsid w:val="00EA6923"/>
    <w:rsid w:val="00EB59B9"/>
    <w:rsid w:val="00EB604C"/>
    <w:rsid w:val="00EB65E3"/>
    <w:rsid w:val="00EC15CD"/>
    <w:rsid w:val="00EC5E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58C13E-1EB7-4C25-AD44-93DAE64C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://znanium.com/go.php?id=5254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335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155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38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5123" TargetMode="External"/><Relationship Id="rId10" Type="http://schemas.openxmlformats.org/officeDocument/2006/relationships/hyperlink" Target="http://znanium.com/go.php?id=9736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1AAE9BF-B0E1-49BC-9D1A-6773E6F693BB" TargetMode="External"/><Relationship Id="rId14" Type="http://schemas.openxmlformats.org/officeDocument/2006/relationships/hyperlink" Target="http://znanium.com/go.php?id=555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FEB5-D478-42B5-849F-0172BF02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2019-02-15T10:04:00Z</cp:lastPrinted>
  <dcterms:created xsi:type="dcterms:W3CDTF">2019-03-13T05:11:00Z</dcterms:created>
  <dcterms:modified xsi:type="dcterms:W3CDTF">2020-03-24T06:01:00Z</dcterms:modified>
</cp:coreProperties>
</file>