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BF" w:rsidRDefault="004177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511BF" w:rsidRDefault="004177D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511BF">
        <w:tc>
          <w:tcPr>
            <w:tcW w:w="3261" w:type="dxa"/>
            <w:shd w:val="clear" w:color="auto" w:fill="E7E6E6" w:themeFill="background2"/>
          </w:tcPr>
          <w:p w:rsidR="00D511BF" w:rsidRDefault="004177DA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11BF" w:rsidRDefault="004177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D511BF">
        <w:tc>
          <w:tcPr>
            <w:tcW w:w="3261" w:type="dxa"/>
            <w:shd w:val="clear" w:color="auto" w:fill="E7E6E6" w:themeFill="background2"/>
          </w:tcPr>
          <w:p w:rsidR="00D511BF" w:rsidRDefault="004177DA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511BF" w:rsidRDefault="004177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43.03.01</w:t>
            </w:r>
          </w:p>
        </w:tc>
        <w:tc>
          <w:tcPr>
            <w:tcW w:w="5811" w:type="dxa"/>
            <w:shd w:val="clear" w:color="auto" w:fill="auto"/>
          </w:tcPr>
          <w:p w:rsidR="00D511BF" w:rsidRDefault="004177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Сервис</w:t>
            </w:r>
          </w:p>
        </w:tc>
      </w:tr>
      <w:tr w:rsidR="00D511BF">
        <w:tc>
          <w:tcPr>
            <w:tcW w:w="3261" w:type="dxa"/>
            <w:shd w:val="clear" w:color="auto" w:fill="E7E6E6" w:themeFill="background2"/>
          </w:tcPr>
          <w:p w:rsidR="00D511BF" w:rsidRDefault="004177DA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11BF" w:rsidRDefault="004177D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Ивент</w:t>
            </w:r>
            <w:proofErr w:type="spellEnd"/>
            <w:r>
              <w:rPr>
                <w:sz w:val="22"/>
                <w:szCs w:val="22"/>
              </w:rPr>
              <w:t>-сервис</w:t>
            </w:r>
          </w:p>
        </w:tc>
      </w:tr>
      <w:tr w:rsidR="00D511BF">
        <w:tc>
          <w:tcPr>
            <w:tcW w:w="3261" w:type="dxa"/>
            <w:shd w:val="clear" w:color="auto" w:fill="E7E6E6" w:themeFill="background2"/>
          </w:tcPr>
          <w:p w:rsidR="00D511BF" w:rsidRDefault="004177DA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11BF" w:rsidRDefault="004177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511BF">
        <w:tc>
          <w:tcPr>
            <w:tcW w:w="3261" w:type="dxa"/>
            <w:shd w:val="clear" w:color="auto" w:fill="E7E6E6" w:themeFill="background2"/>
          </w:tcPr>
          <w:p w:rsidR="00D511BF" w:rsidRDefault="004177DA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11BF" w:rsidRDefault="004177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D511BF">
        <w:tc>
          <w:tcPr>
            <w:tcW w:w="3261" w:type="dxa"/>
            <w:shd w:val="clear" w:color="auto" w:fill="E7E6E6" w:themeFill="background2"/>
          </w:tcPr>
          <w:p w:rsidR="00D511BF" w:rsidRDefault="004177DA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11BF" w:rsidRDefault="004177DA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D511BF">
        <w:tc>
          <w:tcPr>
            <w:tcW w:w="10490" w:type="dxa"/>
            <w:gridSpan w:val="3"/>
            <w:shd w:val="clear" w:color="auto" w:fill="E7E6E6" w:themeFill="background2"/>
          </w:tcPr>
          <w:p w:rsidR="00D511BF" w:rsidRDefault="004177DA" w:rsidP="004177DA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D511BF">
        <w:tc>
          <w:tcPr>
            <w:tcW w:w="10490" w:type="dxa"/>
            <w:gridSpan w:val="3"/>
            <w:shd w:val="clear" w:color="auto" w:fill="auto"/>
          </w:tcPr>
          <w:p w:rsidR="00D511BF" w:rsidRDefault="004177DA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D511BF">
        <w:tc>
          <w:tcPr>
            <w:tcW w:w="10490" w:type="dxa"/>
            <w:gridSpan w:val="3"/>
            <w:shd w:val="clear" w:color="auto" w:fill="auto"/>
          </w:tcPr>
          <w:p w:rsidR="00D511BF" w:rsidRDefault="004177DA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D511BF">
        <w:tc>
          <w:tcPr>
            <w:tcW w:w="10490" w:type="dxa"/>
            <w:gridSpan w:val="3"/>
            <w:shd w:val="clear" w:color="auto" w:fill="auto"/>
          </w:tcPr>
          <w:p w:rsidR="00D511BF" w:rsidRDefault="004177DA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D511BF">
        <w:tc>
          <w:tcPr>
            <w:tcW w:w="10490" w:type="dxa"/>
            <w:gridSpan w:val="3"/>
            <w:shd w:val="clear" w:color="auto" w:fill="auto"/>
          </w:tcPr>
          <w:p w:rsidR="00D511BF" w:rsidRDefault="004177DA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D511BF">
        <w:tc>
          <w:tcPr>
            <w:tcW w:w="10490" w:type="dxa"/>
            <w:gridSpan w:val="3"/>
            <w:shd w:val="clear" w:color="auto" w:fill="auto"/>
          </w:tcPr>
          <w:p w:rsidR="00D511BF" w:rsidRDefault="004177DA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D511BF">
        <w:tc>
          <w:tcPr>
            <w:tcW w:w="10490" w:type="dxa"/>
            <w:gridSpan w:val="3"/>
            <w:shd w:val="clear" w:color="auto" w:fill="auto"/>
          </w:tcPr>
          <w:p w:rsidR="00D511BF" w:rsidRDefault="004177DA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D511BF">
        <w:tc>
          <w:tcPr>
            <w:tcW w:w="10490" w:type="dxa"/>
            <w:gridSpan w:val="3"/>
            <w:shd w:val="clear" w:color="auto" w:fill="auto"/>
          </w:tcPr>
          <w:p w:rsidR="00D511BF" w:rsidRDefault="004177DA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D511BF">
        <w:tc>
          <w:tcPr>
            <w:tcW w:w="10490" w:type="dxa"/>
            <w:gridSpan w:val="3"/>
            <w:shd w:val="clear" w:color="auto" w:fill="auto"/>
          </w:tcPr>
          <w:p w:rsidR="00D511BF" w:rsidRDefault="004177DA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D511BF">
        <w:tc>
          <w:tcPr>
            <w:tcW w:w="10490" w:type="dxa"/>
            <w:gridSpan w:val="3"/>
            <w:shd w:val="clear" w:color="auto" w:fill="auto"/>
          </w:tcPr>
          <w:p w:rsidR="00D511BF" w:rsidRDefault="004177DA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D511BF">
        <w:tc>
          <w:tcPr>
            <w:tcW w:w="10490" w:type="dxa"/>
            <w:gridSpan w:val="3"/>
            <w:shd w:val="clear" w:color="auto" w:fill="auto"/>
          </w:tcPr>
          <w:p w:rsidR="00D511BF" w:rsidRDefault="004177DA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D511BF">
        <w:tc>
          <w:tcPr>
            <w:tcW w:w="10490" w:type="dxa"/>
            <w:gridSpan w:val="3"/>
            <w:shd w:val="clear" w:color="auto" w:fill="auto"/>
          </w:tcPr>
          <w:p w:rsidR="00D511BF" w:rsidRDefault="004177DA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D511BF">
        <w:tc>
          <w:tcPr>
            <w:tcW w:w="10490" w:type="dxa"/>
            <w:gridSpan w:val="3"/>
            <w:shd w:val="clear" w:color="auto" w:fill="E7E6E6" w:themeFill="background2"/>
          </w:tcPr>
          <w:p w:rsidR="00D511BF" w:rsidRDefault="004177DA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D511BF">
        <w:tc>
          <w:tcPr>
            <w:tcW w:w="10490" w:type="dxa"/>
            <w:gridSpan w:val="3"/>
            <w:shd w:val="clear" w:color="auto" w:fill="auto"/>
          </w:tcPr>
          <w:p w:rsidR="00D511BF" w:rsidRDefault="004177DA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D511BF" w:rsidRDefault="004177DA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</w:t>
            </w:r>
            <w:proofErr w:type="gramStart"/>
            <w:r>
              <w:rPr>
                <w:bCs/>
              </w:rPr>
              <w:t>] :</w:t>
            </w:r>
            <w:proofErr w:type="gramEnd"/>
            <w:r>
              <w:rPr>
                <w:bCs/>
              </w:rPr>
              <w:t xml:space="preserve"> учебник / В. В. Миронов [и др.]; под общ. ред. В. В. Миронова . - </w:t>
            </w:r>
            <w:proofErr w:type="gramStart"/>
            <w:r>
              <w:rPr>
                <w:bCs/>
              </w:rPr>
              <w:t>Москва :</w:t>
            </w:r>
            <w:proofErr w:type="gramEnd"/>
            <w:r>
              <w:rPr>
                <w:bCs/>
              </w:rPr>
              <w:t xml:space="preserve"> Норма: ИНФРА-М, </w:t>
            </w:r>
            <w:r>
              <w:rPr>
                <w:bCs/>
              </w:rPr>
              <w:t>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D511BF" w:rsidRDefault="004177DA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Н. Чумаков [и др.] ; ред. А. Н. Чумаков ; Финансовый ун-т при правительстве РФ. - </w:t>
            </w:r>
            <w:proofErr w:type="gramStart"/>
            <w:r>
              <w:t>Москва :</w:t>
            </w:r>
            <w:proofErr w:type="gramEnd"/>
            <w:r>
              <w:t xml:space="preserve"> Вузовский уч</w:t>
            </w:r>
            <w:r>
              <w:t xml:space="preserve">ебник: ИНФРА-М, 2014. - 432 </w:t>
            </w:r>
            <w:proofErr w:type="spellStart"/>
            <w:r>
              <w:t>с.</w:t>
            </w:r>
            <w:hyperlink r:id="rId8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=418733</w:t>
              </w:r>
            </w:hyperlink>
          </w:p>
          <w:p w:rsidR="00D511BF" w:rsidRDefault="004177DA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>
              <w:t>Данильян</w:t>
            </w:r>
            <w:proofErr w:type="spellEnd"/>
            <w:r>
              <w:t>, О. Г. 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О. Г. </w:t>
            </w:r>
            <w:proofErr w:type="spellStart"/>
            <w:r>
              <w:t>Данильян</w:t>
            </w:r>
            <w:proofErr w:type="spellEnd"/>
            <w:r>
              <w:t xml:space="preserve">, В. М. Тараненко. - 2 </w:t>
            </w:r>
            <w:proofErr w:type="spellStart"/>
            <w:r>
              <w:t>изд</w:t>
            </w:r>
            <w:proofErr w:type="spellEnd"/>
            <w:r>
              <w:t xml:space="preserve">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</w:t>
            </w:r>
            <w:r>
              <w:t xml:space="preserve">-М", 2014. - 432 </w:t>
            </w:r>
            <w:proofErr w:type="spellStart"/>
            <w:r>
              <w:t>с.</w:t>
            </w:r>
            <w:hyperlink r:id="rId9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=419064</w:t>
              </w:r>
            </w:hyperlink>
          </w:p>
          <w:p w:rsidR="00D511BF" w:rsidRDefault="004177DA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 / В. В. Миронов, А. В. Иванов. - </w:t>
            </w:r>
            <w:proofErr w:type="gramStart"/>
            <w:r>
              <w:t>Мо</w:t>
            </w:r>
            <w:r>
              <w:t>сква :</w:t>
            </w:r>
            <w:proofErr w:type="gramEnd"/>
            <w:r>
              <w:t xml:space="preserve"> ИНФРА-М, 2014. - 310 </w:t>
            </w:r>
            <w:proofErr w:type="spellStart"/>
            <w:r>
              <w:t>с.</w:t>
            </w:r>
            <w:hyperlink r:id="rId10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=442968</w:t>
              </w:r>
            </w:hyperlink>
          </w:p>
          <w:p w:rsidR="00D511BF" w:rsidRDefault="00D511BF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D511BF" w:rsidRDefault="004177DA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D511BF" w:rsidRDefault="004177DA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Эдуард Вениаминович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Вузовский учебник: ИНФРА-М, 2013. - 313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=334066</w:t>
              </w:r>
            </w:hyperlink>
          </w:p>
          <w:p w:rsidR="00D511BF" w:rsidRDefault="004177DA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Э. В.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</w:t>
            </w:r>
            <w:r>
              <w:rPr>
                <w:sz w:val="22"/>
                <w:szCs w:val="22"/>
              </w:rPr>
              <w:t xml:space="preserve">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D511BF" w:rsidRDefault="004177DA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М. Руденко, С. И. Самыгин, Е. Ю. </w:t>
            </w:r>
            <w:proofErr w:type="spellStart"/>
            <w:r>
              <w:rPr>
                <w:sz w:val="22"/>
                <w:szCs w:val="22"/>
              </w:rPr>
              <w:t>Положенкова</w:t>
            </w:r>
            <w:proofErr w:type="spellEnd"/>
            <w:r>
              <w:rPr>
                <w:sz w:val="22"/>
                <w:szCs w:val="22"/>
              </w:rPr>
              <w:t xml:space="preserve"> ; ред. А. М. Руденко ; Южно-Рос. гос. ун-</w:t>
            </w:r>
            <w:r>
              <w:rPr>
                <w:sz w:val="22"/>
                <w:szCs w:val="22"/>
              </w:rPr>
              <w:t xml:space="preserve">т экономики и сервиса.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D511BF" w:rsidRDefault="004177DA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в схемах и таблицах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 / А. М. Руденко.</w:t>
            </w:r>
            <w:r>
              <w:rPr>
                <w:sz w:val="22"/>
                <w:szCs w:val="22"/>
              </w:rPr>
              <w:t xml:space="preserve"> - Изд. 2-е,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- Ростов-на-</w:t>
            </w:r>
            <w:proofErr w:type="gramStart"/>
            <w:r>
              <w:rPr>
                <w:sz w:val="22"/>
                <w:szCs w:val="22"/>
              </w:rPr>
              <w:t>Дону :</w:t>
            </w:r>
            <w:proofErr w:type="gramEnd"/>
            <w:r>
              <w:rPr>
                <w:sz w:val="22"/>
                <w:szCs w:val="22"/>
              </w:rPr>
              <w:t xml:space="preserve"> Феникс, 2013. - 382 с.</w:t>
            </w:r>
          </w:p>
          <w:p w:rsidR="00D511BF" w:rsidRDefault="004177DA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А. А. </w:t>
            </w:r>
            <w:proofErr w:type="spellStart"/>
            <w:r>
              <w:rPr>
                <w:sz w:val="22"/>
                <w:szCs w:val="22"/>
              </w:rPr>
              <w:t>Бородич</w:t>
            </w:r>
            <w:proofErr w:type="spellEnd"/>
            <w:r>
              <w:rPr>
                <w:sz w:val="22"/>
                <w:szCs w:val="22"/>
              </w:rPr>
              <w:t xml:space="preserve"> [и др.] ; ред. Ч. С. </w:t>
            </w:r>
            <w:proofErr w:type="spellStart"/>
            <w:r>
              <w:rPr>
                <w:sz w:val="22"/>
                <w:szCs w:val="22"/>
              </w:rPr>
              <w:t>Кирвель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Вышэйшая</w:t>
            </w:r>
            <w:proofErr w:type="spellEnd"/>
            <w:r>
              <w:rPr>
                <w:sz w:val="22"/>
                <w:szCs w:val="22"/>
              </w:rPr>
              <w:t xml:space="preserve">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</w:t>
              </w:r>
              <w:r>
                <w:rPr>
                  <w:rStyle w:val="-"/>
                  <w:i/>
                  <w:iCs/>
                  <w:sz w:val="22"/>
                  <w:szCs w:val="22"/>
                </w:rPr>
                <w:t>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D511BF" w:rsidRDefault="00D511BF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511BF">
        <w:tc>
          <w:tcPr>
            <w:tcW w:w="10490" w:type="dxa"/>
            <w:gridSpan w:val="3"/>
            <w:shd w:val="clear" w:color="auto" w:fill="E7E6E6" w:themeFill="background2"/>
          </w:tcPr>
          <w:p w:rsidR="00D511BF" w:rsidRDefault="004177D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511BF">
        <w:tc>
          <w:tcPr>
            <w:tcW w:w="10490" w:type="dxa"/>
            <w:gridSpan w:val="3"/>
            <w:shd w:val="clear" w:color="auto" w:fill="auto"/>
          </w:tcPr>
          <w:p w:rsidR="00D511BF" w:rsidRDefault="004177DA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D511BF" w:rsidRDefault="004177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 xml:space="preserve">Контракт на выполнение работ для нужд </w:t>
            </w:r>
            <w:r>
              <w:rPr>
                <w:sz w:val="22"/>
                <w:szCs w:val="22"/>
              </w:rPr>
              <w:t>УРГЭУ № 35-У/2018 от «13» июня 2018 г.</w:t>
            </w:r>
          </w:p>
          <w:p w:rsidR="00D511BF" w:rsidRDefault="004177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 xml:space="preserve">Контракт на выполнение работ для нужд УРГЭУ № 35-У/2018 от «13» июня </w:t>
            </w:r>
            <w:r>
              <w:rPr>
                <w:sz w:val="22"/>
                <w:szCs w:val="22"/>
              </w:rPr>
              <w:t>2018 г.</w:t>
            </w:r>
          </w:p>
          <w:p w:rsidR="00D511BF" w:rsidRDefault="004177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предоставления прав № Tr060590 от 19.09.2017, лицензия до 30.09.2020 г.</w:t>
            </w:r>
          </w:p>
          <w:p w:rsidR="00D511BF" w:rsidRDefault="004177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D511BF" w:rsidRDefault="004177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</w:t>
            </w:r>
            <w:r>
              <w:rPr>
                <w:color w:val="000000"/>
                <w:sz w:val="22"/>
                <w:szCs w:val="22"/>
              </w:rPr>
              <w:t>ия срока</w:t>
            </w:r>
          </w:p>
          <w:p w:rsidR="00D511BF" w:rsidRDefault="00D511BF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D511BF" w:rsidRDefault="004177DA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511BF" w:rsidRDefault="004177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D511BF" w:rsidRDefault="004177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D511BF" w:rsidRDefault="004177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D511BF">
        <w:tc>
          <w:tcPr>
            <w:tcW w:w="10490" w:type="dxa"/>
            <w:gridSpan w:val="3"/>
            <w:shd w:val="clear" w:color="auto" w:fill="E7E6E6" w:themeFill="background2"/>
          </w:tcPr>
          <w:p w:rsidR="00D511BF" w:rsidRDefault="004177DA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D511BF">
        <w:tc>
          <w:tcPr>
            <w:tcW w:w="10490" w:type="dxa"/>
            <w:gridSpan w:val="3"/>
            <w:shd w:val="clear" w:color="auto" w:fill="auto"/>
          </w:tcPr>
          <w:p w:rsidR="00D511BF" w:rsidRDefault="004177DA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данной </w:t>
            </w:r>
            <w:r>
              <w:rPr>
                <w:sz w:val="22"/>
                <w:szCs w:val="22"/>
              </w:rPr>
              <w:t>дисциплине не реализуются</w:t>
            </w:r>
          </w:p>
        </w:tc>
      </w:tr>
      <w:tr w:rsidR="00D511BF">
        <w:tc>
          <w:tcPr>
            <w:tcW w:w="10490" w:type="dxa"/>
            <w:gridSpan w:val="3"/>
            <w:shd w:val="clear" w:color="auto" w:fill="E7E6E6" w:themeFill="background2"/>
          </w:tcPr>
          <w:p w:rsidR="00D511BF" w:rsidRDefault="004177DA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D511BF">
        <w:tc>
          <w:tcPr>
            <w:tcW w:w="10490" w:type="dxa"/>
            <w:gridSpan w:val="3"/>
            <w:shd w:val="clear" w:color="auto" w:fill="auto"/>
          </w:tcPr>
          <w:p w:rsidR="00D511BF" w:rsidRDefault="004177DA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D511BF" w:rsidRDefault="00D511BF">
      <w:pPr>
        <w:spacing w:after="0" w:line="360" w:lineRule="auto"/>
        <w:rPr>
          <w:sz w:val="24"/>
          <w:szCs w:val="24"/>
        </w:rPr>
      </w:pPr>
    </w:p>
    <w:p w:rsidR="00D511BF" w:rsidRDefault="004177DA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D511BF" w:rsidRDefault="00D511BF">
      <w:pPr>
        <w:spacing w:after="0" w:line="360" w:lineRule="auto"/>
        <w:rPr>
          <w:sz w:val="24"/>
          <w:szCs w:val="24"/>
        </w:rPr>
      </w:pPr>
    </w:p>
    <w:p w:rsidR="00D511BF" w:rsidRDefault="00D511BF">
      <w:pPr>
        <w:spacing w:after="0" w:line="360" w:lineRule="auto"/>
      </w:pPr>
      <w:bookmarkStart w:id="0" w:name="_GoBack"/>
      <w:bookmarkEnd w:id="0"/>
    </w:p>
    <w:sectPr w:rsidR="00D511B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00"/>
    <w:family w:val="auto"/>
    <w:pitch w:val="default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FD3E"/>
    <w:multiLevelType w:val="multilevel"/>
    <w:tmpl w:val="0709FD3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CEF100B"/>
    <w:multiLevelType w:val="multilevel"/>
    <w:tmpl w:val="0CEF100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BF"/>
    <w:rsid w:val="004177DA"/>
    <w:rsid w:val="00D511BF"/>
    <w:rsid w:val="42C3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431E"/>
  <w15:docId w15:val="{6CC9E5FC-6067-4793-9872-2DE18F6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qFormat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qFormat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qFormat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basedOn w:val="a"/>
    <w:qFormat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qFormat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qFormat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/>
      <w:color w:val="000000"/>
    </w:rPr>
  </w:style>
  <w:style w:type="character" w:customStyle="1" w:styleId="ListLabel27">
    <w:name w:val="ListLabel 27"/>
    <w:qFormat/>
    <w:rPr>
      <w:bCs/>
      <w:i/>
      <w:iCs/>
    </w:rPr>
  </w:style>
  <w:style w:type="character" w:customStyle="1" w:styleId="ListLabel28">
    <w:name w:val="ListLabel 28"/>
    <w:qFormat/>
    <w:rPr>
      <w:i/>
      <w:iCs/>
      <w:color w:val="0000FF"/>
      <w:u w:val="single"/>
    </w:rPr>
  </w:style>
  <w:style w:type="character" w:customStyle="1" w:styleId="ListLabel29">
    <w:name w:val="ListLabel 29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  <w:pPr>
      <w:overflowPunct w:val="0"/>
    </w:pPr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5E05E1-241F-4C96-9E03-0F30F621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700</Words>
  <Characters>3995</Characters>
  <Application>Microsoft Office Word</Application>
  <DocSecurity>0</DocSecurity>
  <Lines>33</Lines>
  <Paragraphs>9</Paragraphs>
  <ScaleCrop>false</ScaleCrop>
  <Company>Microsoft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2019-03-11T15:49:00Z</dcterms:created>
  <dcterms:modified xsi:type="dcterms:W3CDTF">2020-03-16T09:28:00Z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