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5C3E1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C3E14" w:rsidRDefault="005000F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3E14">
        <w:trPr>
          <w:trHeight w:hRule="exact" w:val="67"/>
        </w:trPr>
        <w:tc>
          <w:tcPr>
            <w:tcW w:w="1521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3E1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C3E14" w:rsidRDefault="005000F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3E14">
        <w:trPr>
          <w:trHeight w:hRule="exact" w:val="500"/>
        </w:trPr>
        <w:tc>
          <w:tcPr>
            <w:tcW w:w="1521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3E14" w:rsidRPr="005000F9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C3E14" w:rsidRPr="005000F9" w:rsidRDefault="005000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социологии</w:t>
            </w:r>
            <w:r w:rsidRPr="005000F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3E1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C3E14" w:rsidRDefault="005000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C3E14" w:rsidRDefault="005000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Макроэкономика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3E1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C3E14" w:rsidRDefault="005000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C3E14" w:rsidRDefault="005000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3E1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C3E14" w:rsidRDefault="005000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C3E14" w:rsidRDefault="005000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</w:p>
        </w:tc>
        <w:tc>
          <w:tcPr>
            <w:tcW w:w="58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3E1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C3E14" w:rsidRDefault="005000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C3E14" w:rsidRDefault="005000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3E1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C3E14" w:rsidRDefault="005000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Default="005000F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3E14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Default="005000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C3E1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C3E14" w:rsidRDefault="005C3E1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C3E14" w:rsidRDefault="005C3E1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Default="005C3E1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5C3E1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3E1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Default="005000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Default="005000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3E1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Default="005000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Default="005000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 и особенности макроэкономического анализа.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макроэкономические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(УК-1)</w:t>
            </w:r>
          </w:p>
        </w:tc>
        <w:tc>
          <w:tcPr>
            <w:tcW w:w="86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3E14" w:rsidRPr="005000F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Default="005000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Pr="005000F9" w:rsidRDefault="005000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Макроэкономическое равновесие. Совокупный спрос и совокупное предложение (УК</w:t>
            </w:r>
            <w:r w:rsidRPr="005000F9">
              <w:rPr>
                <w:lang w:val="ru-RU"/>
              </w:rPr>
              <w:br/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-1,ОПК-1)</w:t>
            </w:r>
          </w:p>
        </w:tc>
        <w:tc>
          <w:tcPr>
            <w:tcW w:w="86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3E14" w:rsidRPr="005000F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Default="005000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Pr="005000F9" w:rsidRDefault="005000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Макроэкономическая нестабильность: цикличность развития экономики, безработица</w:t>
            </w:r>
            <w:r w:rsidRPr="005000F9">
              <w:rPr>
                <w:lang w:val="ru-RU"/>
              </w:rPr>
              <w:br/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инфляция(УК-10)</w:t>
            </w:r>
          </w:p>
        </w:tc>
        <w:tc>
          <w:tcPr>
            <w:tcW w:w="86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3E14" w:rsidRPr="005000F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Default="005000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Pr="005000F9" w:rsidRDefault="005000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Денежно-кредитная система и денежно-кредитная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политика государства(УК-2,ОПК-</w:t>
            </w:r>
            <w:r w:rsidRPr="005000F9">
              <w:rPr>
                <w:lang w:val="ru-RU"/>
              </w:rPr>
              <w:br/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1)</w:t>
            </w:r>
          </w:p>
        </w:tc>
        <w:tc>
          <w:tcPr>
            <w:tcW w:w="86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3E14" w:rsidRPr="005000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Default="005000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Pr="005000F9" w:rsidRDefault="005000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Финансовая система и бюджетно-налоговая политика(УК-2,ОПК-3)</w:t>
            </w:r>
          </w:p>
        </w:tc>
        <w:tc>
          <w:tcPr>
            <w:tcW w:w="86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3E14" w:rsidRPr="005000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Default="005000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Pr="005000F9" w:rsidRDefault="005000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Экономический рост: сущность, типы, факторы, измерение, основные теории (УК-1)</w:t>
            </w:r>
          </w:p>
        </w:tc>
        <w:tc>
          <w:tcPr>
            <w:tcW w:w="86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3E14" w:rsidRPr="005000F9">
        <w:trPr>
          <w:trHeight w:hRule="exact" w:val="188"/>
        </w:trPr>
        <w:tc>
          <w:tcPr>
            <w:tcW w:w="1521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3E1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Default="005000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C3E14">
        <w:trPr>
          <w:trHeight w:hRule="exact" w:val="201"/>
        </w:trPr>
        <w:tc>
          <w:tcPr>
            <w:tcW w:w="1521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3E14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C3E14" w:rsidRDefault="005000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C3E14" w:rsidRPr="005000F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C3E14" w:rsidRPr="005000F9" w:rsidRDefault="005000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Нуреев Р.М. Макроэкономика [Электронный ресурс</w:t>
            </w:r>
            <w:proofErr w:type="gramStart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]:Пособие</w:t>
            </w:r>
            <w:proofErr w:type="gram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семинарских занятий. -</w:t>
            </w:r>
            <w:r w:rsidRPr="005000F9">
              <w:rPr>
                <w:lang w:val="ru-RU"/>
              </w:rPr>
              <w:br/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издательство Норма", 2019. - 384 – Режим доступа:</w:t>
            </w:r>
            <w:r w:rsidRPr="005000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/1006195</w:t>
            </w:r>
          </w:p>
        </w:tc>
      </w:tr>
      <w:tr w:rsidR="005C3E14" w:rsidRPr="005000F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3E14" w:rsidRPr="005000F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C3E14" w:rsidRPr="005000F9" w:rsidRDefault="005000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Джой Е. С., </w:t>
            </w:r>
            <w:proofErr w:type="spellStart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Илюхин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Комарова О. В.,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Курбатова И. А. Экономическая теория</w:t>
            </w:r>
            <w:r w:rsidRPr="005000F9">
              <w:rPr>
                <w:lang w:val="ru-RU"/>
              </w:rPr>
              <w:br/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(макроэкономика) [Электронный ресурс]:учебное пособие. - Екатеринбург: Издательство УрГЭУ,</w:t>
            </w:r>
            <w:r w:rsidRPr="005000F9">
              <w:rPr>
                <w:lang w:val="ru-RU"/>
              </w:rPr>
              <w:br/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- 252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492962.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5C3E14" w:rsidRPr="005000F9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C3E14" w:rsidRPr="005000F9" w:rsidRDefault="005000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Ильяшенко В. В. Макроэкономика [Электронны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й ресурс</w:t>
            </w:r>
            <w:proofErr w:type="gramStart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</w:t>
            </w:r>
            <w:r w:rsidRPr="005000F9">
              <w:rPr>
                <w:lang w:val="ru-RU"/>
              </w:rPr>
              <w:br/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- 281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/934275</w:t>
            </w:r>
          </w:p>
        </w:tc>
      </w:tr>
      <w:tr w:rsidR="005C3E14" w:rsidRPr="005000F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C3E14" w:rsidRPr="005000F9" w:rsidRDefault="005000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Золотарчук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В.В. Макроэкономика [Электронный ресурс</w:t>
            </w:r>
            <w:proofErr w:type="gramStart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</w:t>
            </w:r>
            <w:r w:rsidRPr="005000F9">
              <w:rPr>
                <w:lang w:val="ru-RU"/>
              </w:rPr>
              <w:br/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-издательский центр ИНФРА-М", 2022. - 537 с. – Режим доступа:</w:t>
            </w:r>
            <w:r w:rsidRPr="005000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/1735802</w:t>
            </w:r>
          </w:p>
        </w:tc>
      </w:tr>
      <w:tr w:rsidR="005C3E14" w:rsidRPr="005000F9">
        <w:trPr>
          <w:trHeight w:hRule="exact" w:val="142"/>
        </w:trPr>
        <w:tc>
          <w:tcPr>
            <w:tcW w:w="1521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3E14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C3E14" w:rsidRDefault="005000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C3E14" w:rsidRPr="005000F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C3E14" w:rsidRPr="005000F9" w:rsidRDefault="005000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Косов Н.С., Саталкина Н.И. Макроэкономика [Электронный ресурс</w:t>
            </w:r>
            <w:proofErr w:type="gramStart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5000F9">
              <w:rPr>
                <w:lang w:val="ru-RU"/>
              </w:rPr>
              <w:br/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2019. - 284 – Режим доступа:</w:t>
            </w:r>
            <w:r w:rsidRPr="005000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/1009673</w:t>
            </w:r>
          </w:p>
        </w:tc>
      </w:tr>
      <w:tr w:rsidR="005C3E14" w:rsidRPr="005000F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3E14" w:rsidRPr="005000F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C3E14" w:rsidRPr="005000F9" w:rsidRDefault="005000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Басовский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Л.Е., </w:t>
            </w:r>
            <w:proofErr w:type="spellStart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Басовская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Е.Н. Макроэкономика [Электронный ресурс</w:t>
            </w:r>
            <w:proofErr w:type="gramStart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5000F9">
              <w:rPr>
                <w:lang w:val="ru-RU"/>
              </w:rPr>
              <w:br/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2019. - 202 – Режим доступа:</w:t>
            </w:r>
            <w:r w:rsidRPr="005000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/1029113</w:t>
            </w:r>
          </w:p>
        </w:tc>
      </w:tr>
    </w:tbl>
    <w:p w:rsidR="005C3E14" w:rsidRPr="005000F9" w:rsidRDefault="005000F9">
      <w:pPr>
        <w:rPr>
          <w:sz w:val="0"/>
          <w:szCs w:val="0"/>
          <w:lang w:val="ru-RU"/>
        </w:rPr>
      </w:pPr>
      <w:r w:rsidRPr="005000F9">
        <w:rPr>
          <w:lang w:val="ru-RU"/>
        </w:rPr>
        <w:br w:type="page"/>
      </w:r>
    </w:p>
    <w:p w:rsidR="005C3E14" w:rsidRPr="005000F9" w:rsidRDefault="005C3E14">
      <w:pPr>
        <w:rPr>
          <w:lang w:val="ru-RU"/>
        </w:rPr>
        <w:sectPr w:rsidR="005C3E14" w:rsidRPr="005000F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C3E14" w:rsidRPr="005000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C3E14" w:rsidRPr="005000F9" w:rsidRDefault="005000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Даниленко Л.Н. Экономическая теория: курс лекций по микро- и макроэкономике</w:t>
            </w:r>
            <w:r w:rsidRPr="005000F9">
              <w:rPr>
                <w:lang w:val="ru-RU"/>
              </w:rPr>
              <w:br/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5000F9">
              <w:rPr>
                <w:lang w:val="ru-RU"/>
              </w:rPr>
              <w:br/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2018. - 576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/959967</w:t>
            </w:r>
          </w:p>
        </w:tc>
      </w:tr>
      <w:tr w:rsidR="005C3E14" w:rsidRPr="005000F9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C3E14" w:rsidRPr="005000F9" w:rsidRDefault="005000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Серегина С. Ф., Аносова А. В., Ким И. А., Касаткина А. А., Щукина Л. Б., Давыдова Е. А.,</w:t>
            </w:r>
            <w:r w:rsidRPr="005000F9">
              <w:rPr>
                <w:lang w:val="ru-RU"/>
              </w:rPr>
              <w:br/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Пономарев А. В., Букина И. С., </w:t>
            </w:r>
            <w:proofErr w:type="spellStart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Кутепова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И., </w:t>
            </w:r>
            <w:proofErr w:type="spellStart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Каяшева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 Макроэкономика. Сборник задач и</w:t>
            </w:r>
            <w:r w:rsidRPr="005000F9">
              <w:rPr>
                <w:lang w:val="ru-RU"/>
              </w:rPr>
              <w:br/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упражнений [Электронный рес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урс]:Учебное пособие для вузов. - Москва: </w:t>
            </w:r>
            <w:proofErr w:type="spellStart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- 154 –</w:t>
            </w:r>
            <w:r w:rsidRPr="005000F9">
              <w:rPr>
                <w:lang w:val="ru-RU"/>
              </w:rPr>
              <w:br/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/488900</w:t>
            </w:r>
          </w:p>
        </w:tc>
      </w:tr>
      <w:tr w:rsidR="005C3E14" w:rsidRPr="005000F9">
        <w:trPr>
          <w:trHeight w:hRule="exact" w:val="283"/>
        </w:trPr>
        <w:tc>
          <w:tcPr>
            <w:tcW w:w="10774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3E14" w:rsidRPr="005000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Pr="005000F9" w:rsidRDefault="005000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000F9">
              <w:rPr>
                <w:lang w:val="ru-RU"/>
              </w:rPr>
              <w:t xml:space="preserve"> </w:t>
            </w:r>
          </w:p>
        </w:tc>
      </w:tr>
      <w:tr w:rsidR="005C3E14" w:rsidRPr="005000F9">
        <w:trPr>
          <w:trHeight w:hRule="exact" w:val="142"/>
        </w:trPr>
        <w:tc>
          <w:tcPr>
            <w:tcW w:w="10774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3E1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C3E14" w:rsidRDefault="005000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C3E14">
        <w:trPr>
          <w:trHeight w:hRule="exact" w:val="284"/>
        </w:trPr>
        <w:tc>
          <w:tcPr>
            <w:tcW w:w="10774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3E1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C3E14" w:rsidRDefault="005000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000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000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000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C3E1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C3E14" w:rsidRDefault="005000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000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000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000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000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C3E14">
        <w:trPr>
          <w:trHeight w:hRule="exact" w:val="142"/>
        </w:trPr>
        <w:tc>
          <w:tcPr>
            <w:tcW w:w="10774" w:type="dxa"/>
          </w:tcPr>
          <w:p w:rsidR="005C3E14" w:rsidRDefault="005C3E1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C3E14" w:rsidRPr="005000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C3E14" w:rsidRPr="005000F9" w:rsidRDefault="005000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000F9">
              <w:rPr>
                <w:lang w:val="ru-RU"/>
              </w:rPr>
              <w:br/>
            </w:r>
            <w:r w:rsidRPr="005000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5C3E1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C3E14" w:rsidRDefault="005000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000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C3E14" w:rsidRDefault="005000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C3E14" w:rsidRPr="005000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C3E14" w:rsidRPr="005000F9" w:rsidRDefault="005000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000F9">
              <w:rPr>
                <w:lang w:val="ru-RU"/>
              </w:rPr>
              <w:t xml:space="preserve"> </w:t>
            </w:r>
          </w:p>
          <w:p w:rsidR="005C3E14" w:rsidRPr="005000F9" w:rsidRDefault="005000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000F9">
              <w:rPr>
                <w:lang w:val="ru-RU"/>
              </w:rPr>
              <w:t xml:space="preserve"> </w:t>
            </w:r>
          </w:p>
          <w:p w:rsidR="005C3E14" w:rsidRPr="005000F9" w:rsidRDefault="005000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000F9">
              <w:rPr>
                <w:lang w:val="ru-RU"/>
              </w:rPr>
              <w:t xml:space="preserve"> </w:t>
            </w:r>
          </w:p>
        </w:tc>
      </w:tr>
      <w:tr w:rsidR="005C3E14" w:rsidRPr="005000F9">
        <w:trPr>
          <w:trHeight w:hRule="exact" w:val="142"/>
        </w:trPr>
        <w:tc>
          <w:tcPr>
            <w:tcW w:w="10774" w:type="dxa"/>
          </w:tcPr>
          <w:p w:rsidR="005C3E14" w:rsidRPr="005000F9" w:rsidRDefault="005C3E1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C3E14" w:rsidRPr="005000F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3E14" w:rsidRPr="005000F9" w:rsidRDefault="005000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Кириякова</w:t>
            </w:r>
            <w:r w:rsidRPr="005000F9">
              <w:rPr>
                <w:lang w:val="ru-RU"/>
              </w:rPr>
              <w:t xml:space="preserve"> </w:t>
            </w:r>
            <w:r w:rsidRPr="005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Н.И.</w:t>
            </w:r>
            <w:r w:rsidRPr="005000F9">
              <w:rPr>
                <w:lang w:val="ru-RU"/>
              </w:rPr>
              <w:t xml:space="preserve"> </w:t>
            </w:r>
          </w:p>
        </w:tc>
      </w:tr>
    </w:tbl>
    <w:p w:rsidR="005000F9" w:rsidRDefault="005000F9">
      <w:r>
        <w:rPr>
          <w:color w:val="FFFFFF"/>
          <w:sz w:val="2"/>
          <w:szCs w:val="2"/>
        </w:rPr>
        <w:t>.</w:t>
      </w:r>
    </w:p>
    <w:p w:rsidR="005000F9" w:rsidRDefault="005000F9" w:rsidP="005000F9"/>
    <w:p w:rsidR="005000F9" w:rsidRDefault="005000F9" w:rsidP="005000F9">
      <w:pPr>
        <w:tabs>
          <w:tab w:val="left" w:pos="4305"/>
        </w:tabs>
      </w:pPr>
      <w:r>
        <w:tab/>
      </w:r>
    </w:p>
    <w:p w:rsidR="005000F9" w:rsidRDefault="005000F9">
      <w:r>
        <w:br w:type="page"/>
      </w:r>
    </w:p>
    <w:p w:rsidR="005000F9" w:rsidRPr="005000F9" w:rsidRDefault="005000F9" w:rsidP="005000F9">
      <w:pPr>
        <w:spacing w:after="160" w:line="259" w:lineRule="auto"/>
        <w:jc w:val="center"/>
        <w:rPr>
          <w:rFonts w:eastAsiaTheme="minorHAnsi"/>
          <w:b/>
          <w:snapToGrid w:val="0"/>
          <w:lang w:val="ru-RU" w:eastAsia="en-US"/>
        </w:rPr>
      </w:pPr>
      <w:r w:rsidRPr="005000F9">
        <w:rPr>
          <w:rFonts w:eastAsiaTheme="minorHAnsi"/>
          <w:b/>
          <w:snapToGrid w:val="0"/>
          <w:lang w:val="ru-RU" w:eastAsia="en-US"/>
        </w:rPr>
        <w:lastRenderedPageBreak/>
        <w:t xml:space="preserve">Перечень </w:t>
      </w:r>
      <w:proofErr w:type="gramStart"/>
      <w:r w:rsidRPr="005000F9">
        <w:rPr>
          <w:rFonts w:eastAsiaTheme="minorHAnsi"/>
          <w:b/>
          <w:snapToGrid w:val="0"/>
          <w:lang w:val="ru-RU" w:eastAsia="en-US"/>
        </w:rPr>
        <w:t>тем  курсовых</w:t>
      </w:r>
      <w:proofErr w:type="gramEnd"/>
      <w:r w:rsidRPr="005000F9">
        <w:rPr>
          <w:rFonts w:eastAsiaTheme="minorHAnsi"/>
          <w:b/>
          <w:snapToGrid w:val="0"/>
          <w:lang w:val="ru-RU" w:eastAsia="en-US"/>
        </w:rPr>
        <w:t xml:space="preserve"> работ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 xml:space="preserve">Национальный </w:t>
      </w:r>
      <w:proofErr w:type="gramStart"/>
      <w:r w:rsidRPr="005000F9">
        <w:rPr>
          <w:rFonts w:ascii="Times New Roman" w:eastAsiaTheme="minorHAnsi" w:hAnsi="Times New Roman" w:cs="Times New Roman"/>
          <w:lang w:val="ru-RU" w:eastAsia="en-US"/>
        </w:rPr>
        <w:t>доход :сущность</w:t>
      </w:r>
      <w:proofErr w:type="gramEnd"/>
      <w:r w:rsidRPr="005000F9">
        <w:rPr>
          <w:rFonts w:ascii="Times New Roman" w:eastAsiaTheme="minorHAnsi" w:hAnsi="Times New Roman" w:cs="Times New Roman"/>
          <w:lang w:val="ru-RU" w:eastAsia="en-US"/>
        </w:rPr>
        <w:t>, особенности его формирования  и динамика в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Валютные курсы и макроэкономическое равновесие. Особенности формирования в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Инвестиционный спрос в экономике. Особенности инвестиционных процессов в экономике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Инфляция и ее особенности в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 xml:space="preserve">Внешняя торговля и макроэкономическое равновесие. 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Государственное регулирование внешней торговли и его влияние на экономику России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Налоги и их влияние на экономику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Экономический рост. Особенности и проблемы экономического роста в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Бюджетно-налоговая политика и её влияние на экономическое равновесие.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Государственный долг и его влияние на экономику.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Занятость и её особенности в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Денежно-кредитная политика и особенности её реализации в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Неравенство доходов и его особенности в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Рынок потребительских товаров и услуг и его особенности в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Естественные монополии и особенности их функционирования в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Проблема бедности в макроэкономике. Особенности бедности в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Валовой внутренний продукт: его измерение, структура и распределение.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Валовой национальный доход: его измерение, структура и распределение.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Проблема измерения благосостояния населения в макроэкономике.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Уровень жизни населения и его динамика в экономике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 xml:space="preserve">Доходы населения. Особенности формирования и </w:t>
      </w:r>
      <w:proofErr w:type="gramStart"/>
      <w:r w:rsidRPr="005000F9">
        <w:rPr>
          <w:rFonts w:ascii="Times New Roman" w:eastAsiaTheme="minorHAnsi" w:hAnsi="Times New Roman" w:cs="Times New Roman"/>
          <w:lang w:val="ru-RU" w:eastAsia="en-US"/>
        </w:rPr>
        <w:t>распределения  доходов</w:t>
      </w:r>
      <w:proofErr w:type="gramEnd"/>
      <w:r w:rsidRPr="005000F9">
        <w:rPr>
          <w:rFonts w:ascii="Times New Roman" w:eastAsiaTheme="minorHAnsi" w:hAnsi="Times New Roman" w:cs="Times New Roman"/>
          <w:lang w:val="ru-RU" w:eastAsia="en-US"/>
        </w:rPr>
        <w:t xml:space="preserve"> в российской экономике.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Расходы на личное потребление и их особенности в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Расходы государственного бюджета и их влияние на экономику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Реальный сектор экономики и его влияние на макроэкономическое равновесие. Особенности развития реального сектора экономики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Финансовый сектор экономики и его влияние на макроэкономическое равновесие. Структура и особенности финансового сектора российской экономики.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Банковский сектор и его влияние на экономическое равновесие. Особенности и структура банковского сектора российской экономики.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Коммерческие банки и их роль в макроэкономике. Особенности деятельности коммерческих банков в экономике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Центральный банк как элемент денежно-кредитной системы. Деятельность банка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Денежный рынок и его влияние на макроэкономическое равновесие. Особенности денежного рынка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Миграция населения как фактор формирования национального рынка труда. Особенности миграции населения в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Безработица и её взаимосвязь с макроэкономическим равновесием. Особенности безработицы в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Проблемы развития современного рынка труда в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Экспорт и его влияние на макроэкономическое равновесие. Особенности структуры и динамики экспорта в российской экономике.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Импорт и его влияние на макроэкономическое равновесие. Особенности структуры и динамики экспорта в российской экономике.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lastRenderedPageBreak/>
        <w:t>Внешний долг и его влияние на развитие российской экономики.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Платежный баланс и влияние его элементов на макроэкономическое равновесие. Особенности структуры и динамики платежного баланса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 xml:space="preserve">Иностранные инвестиции: виды, факторы, влияние на макроэкономическое равновесие. Особенности иностранных инвестиций в Российской Федерации. 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Налоговая система в экономической теории. Особенности налоговой системы России и динамики основных показателей её функционирования.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Теории экономического роста. Оценка факторов экономического роста экономики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Экономическое развитие в макроэкономической теории. Особенности и проблемы экономического развития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Экономическое неравенство в макроэкономической теории. Проблема экономического неравенства регионов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Макроэкономические модели антиинфляционной политики государства. Особенности антиинфляционной политики в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Цикличность развития экономики. Особенности циклического развития экономики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Детерминистские модели экономических циклов и анализ их соответствия циклическому развитию экономики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Институциональные факторы экономического развития. Экономический анализ особенностей институциональной среды российской экономики.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Общественные блага: сущность, классификация и роль в экономике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Информационная экономика: сущность, проблемы и особенности развития в России.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proofErr w:type="gramStart"/>
      <w:r w:rsidRPr="005000F9">
        <w:rPr>
          <w:rFonts w:ascii="Times New Roman" w:eastAsiaTheme="minorHAnsi" w:hAnsi="Times New Roman" w:cs="Times New Roman"/>
          <w:lang w:val="ru-RU" w:eastAsia="en-US"/>
        </w:rPr>
        <w:t>Развитие  земельной</w:t>
      </w:r>
      <w:proofErr w:type="gramEnd"/>
      <w:r w:rsidRPr="005000F9">
        <w:rPr>
          <w:rFonts w:ascii="Times New Roman" w:eastAsiaTheme="minorHAnsi" w:hAnsi="Times New Roman" w:cs="Times New Roman"/>
          <w:lang w:val="ru-RU" w:eastAsia="en-US"/>
        </w:rPr>
        <w:t xml:space="preserve"> собственности  в российской экономике.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proofErr w:type="gramStart"/>
      <w:r w:rsidRPr="005000F9">
        <w:rPr>
          <w:rFonts w:ascii="Times New Roman" w:eastAsiaTheme="minorHAnsi" w:hAnsi="Times New Roman" w:cs="Times New Roman"/>
          <w:lang w:val="ru-RU" w:eastAsia="en-US"/>
        </w:rPr>
        <w:t>Государственный  сектор</w:t>
      </w:r>
      <w:proofErr w:type="gramEnd"/>
      <w:r w:rsidRPr="005000F9">
        <w:rPr>
          <w:rFonts w:ascii="Times New Roman" w:eastAsiaTheme="minorHAnsi" w:hAnsi="Times New Roman" w:cs="Times New Roman"/>
          <w:lang w:val="ru-RU" w:eastAsia="en-US"/>
        </w:rPr>
        <w:t>: сущность, структура и роль в  российской экономике.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 xml:space="preserve">Шоки совокупного спроса: сущность, особенности влияния </w:t>
      </w:r>
      <w:proofErr w:type="gramStart"/>
      <w:r w:rsidRPr="005000F9">
        <w:rPr>
          <w:rFonts w:ascii="Times New Roman" w:eastAsiaTheme="minorHAnsi" w:hAnsi="Times New Roman" w:cs="Times New Roman"/>
          <w:lang w:val="ru-RU" w:eastAsia="en-US"/>
        </w:rPr>
        <w:t>на  российскую</w:t>
      </w:r>
      <w:proofErr w:type="gramEnd"/>
      <w:r w:rsidRPr="005000F9">
        <w:rPr>
          <w:rFonts w:ascii="Times New Roman" w:eastAsiaTheme="minorHAnsi" w:hAnsi="Times New Roman" w:cs="Times New Roman"/>
          <w:lang w:val="ru-RU" w:eastAsia="en-US"/>
        </w:rPr>
        <w:t xml:space="preserve"> экономику.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Шоки совокупного предложения: сущность, особенности влияния на российскую экономику.</w:t>
      </w:r>
    </w:p>
    <w:p w:rsidR="005000F9" w:rsidRPr="005000F9" w:rsidRDefault="005000F9" w:rsidP="005000F9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5000F9">
        <w:rPr>
          <w:rFonts w:ascii="Times New Roman" w:eastAsiaTheme="minorHAnsi" w:hAnsi="Times New Roman" w:cs="Times New Roman"/>
          <w:lang w:val="ru-RU" w:eastAsia="en-US"/>
        </w:rPr>
        <w:t>Сбережения населения: сущность, факторы, динамика и роль в экономике России.</w:t>
      </w:r>
    </w:p>
    <w:p w:rsidR="005C3E14" w:rsidRPr="005000F9" w:rsidRDefault="005C3E14" w:rsidP="005000F9">
      <w:pPr>
        <w:tabs>
          <w:tab w:val="left" w:pos="4305"/>
        </w:tabs>
        <w:rPr>
          <w:lang w:val="ru-RU"/>
        </w:rPr>
      </w:pPr>
      <w:bookmarkStart w:id="0" w:name="_GoBack"/>
      <w:bookmarkEnd w:id="0"/>
    </w:p>
    <w:sectPr w:rsidR="005C3E14" w:rsidRPr="005000F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AA23D0"/>
    <w:multiLevelType w:val="hybridMultilevel"/>
    <w:tmpl w:val="CDB8A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000F9"/>
    <w:rsid w:val="005C3E1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2AC672"/>
  <w15:docId w15:val="{27787D23-5916-4BB1-BD7C-9EE68729E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1216</Words>
  <Characters>6935</Characters>
  <Application>Microsoft Office Word</Application>
  <DocSecurity>0</DocSecurity>
  <Lines>57</Lines>
  <Paragraphs>16</Paragraphs>
  <ScaleCrop>false</ScaleCrop>
  <Company>УрГЭУ</Company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2023-2024_38_03_01-БА-2023_очное_plx_Макроэкономика</dc:title>
  <dc:creator>FastReport.NET</dc:creator>
  <cp:lastModifiedBy>Овсянникова Анастасия Геннадьевна</cp:lastModifiedBy>
  <cp:revision>2</cp:revision>
  <dcterms:created xsi:type="dcterms:W3CDTF">2023-08-14T14:14:00Z</dcterms:created>
  <dcterms:modified xsi:type="dcterms:W3CDTF">2023-08-14T14:14:00Z</dcterms:modified>
</cp:coreProperties>
</file>