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B84F3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>
        <w:trPr>
          <w:trHeight w:hRule="exact" w:val="67"/>
        </w:trPr>
        <w:tc>
          <w:tcPr>
            <w:tcW w:w="1521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>
        <w:trPr>
          <w:trHeight w:hRule="exact" w:val="500"/>
        </w:trPr>
        <w:tc>
          <w:tcPr>
            <w:tcW w:w="1521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 w:rsidRPr="00A7073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F3B" w:rsidRPr="00A70733" w:rsidRDefault="00A707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A7073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r>
              <w:t xml:space="preserve"> </w:t>
            </w:r>
          </w:p>
        </w:tc>
        <w:tc>
          <w:tcPr>
            <w:tcW w:w="58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</w:p>
        </w:tc>
        <w:tc>
          <w:tcPr>
            <w:tcW w:w="58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</w:p>
        </w:tc>
        <w:tc>
          <w:tcPr>
            <w:tcW w:w="58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Default="00A7073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Default="00A70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84F3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B84F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B84F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Default="00B84F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84F3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Default="00A707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Default="00A707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 w:rsidRPr="00A707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Default="00A70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Pr="00A70733" w:rsidRDefault="00A70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системы менеджмента и ее особенности в туристской индустрии (УК-6)</w:t>
            </w:r>
          </w:p>
        </w:tc>
        <w:tc>
          <w:tcPr>
            <w:tcW w:w="8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 w:rsidRPr="00A707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Default="00A70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Pr="00A70733" w:rsidRDefault="00A70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 (УК-6)</w:t>
            </w:r>
          </w:p>
        </w:tc>
        <w:tc>
          <w:tcPr>
            <w:tcW w:w="8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 w:rsidRPr="00A707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Default="00A70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Pr="00A70733" w:rsidRDefault="00A70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менеджмента в туристской индустрии (УК-6)</w:t>
            </w:r>
          </w:p>
        </w:tc>
        <w:tc>
          <w:tcPr>
            <w:tcW w:w="8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 w:rsidRPr="00A707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Default="00A70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Pr="00A70733" w:rsidRDefault="00A70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предприятий туристской индустрии (ОПК-2)</w:t>
            </w:r>
          </w:p>
        </w:tc>
        <w:tc>
          <w:tcPr>
            <w:tcW w:w="8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 w:rsidRPr="00A707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Default="00A70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Pr="00A70733" w:rsidRDefault="00A70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Производственные программы предприятий туристской индустрии (ОПК-2)</w:t>
            </w:r>
          </w:p>
        </w:tc>
        <w:tc>
          <w:tcPr>
            <w:tcW w:w="8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 w:rsidRPr="00A707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Default="00A70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Pr="00A70733" w:rsidRDefault="00A70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 на предприятиях туристской индустрии (ОПК-2)</w:t>
            </w:r>
          </w:p>
        </w:tc>
        <w:tc>
          <w:tcPr>
            <w:tcW w:w="8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 w:rsidRPr="00A70733">
        <w:trPr>
          <w:trHeight w:hRule="exact" w:val="188"/>
        </w:trPr>
        <w:tc>
          <w:tcPr>
            <w:tcW w:w="1521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Default="00A70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84F3B">
        <w:trPr>
          <w:trHeight w:hRule="exact" w:val="201"/>
        </w:trPr>
        <w:tc>
          <w:tcPr>
            <w:tcW w:w="1521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84F3B" w:rsidRPr="00A7073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F3B" w:rsidRPr="00A70733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Киседобрев В.П., Кострюкова О.Н. Менеджмент в туризме [Электронный ресурс]:Учебник.</w:t>
            </w:r>
            <w:r w:rsidRPr="00A70733">
              <w:rPr>
                <w:lang w:val="ru-RU"/>
              </w:rPr>
              <w:br/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ООО "Научно-издательский центр ИНФРА-М",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2020. - 152 – Режим доступа:</w:t>
            </w:r>
            <w:r w:rsidRPr="00A7073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/1065307</w:t>
            </w:r>
          </w:p>
        </w:tc>
      </w:tr>
      <w:tr w:rsidR="00B84F3B" w:rsidRPr="00A7073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 w:rsidRPr="00A7073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F3B" w:rsidRPr="00A70733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Пищулов В. М. Менеджмент в сервисе и туризме [Электронный ресурс]:Учебное пособие. -</w:t>
            </w:r>
            <w:r w:rsidRPr="00A70733">
              <w:rPr>
                <w:lang w:val="ru-RU"/>
              </w:rPr>
              <w:br/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2021. - 284 – Режим доступа:</w:t>
            </w:r>
            <w:r w:rsidRPr="00A7073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/1324018</w:t>
            </w:r>
          </w:p>
        </w:tc>
      </w:tr>
      <w:tr w:rsidR="00B84F3B" w:rsidRPr="00A7073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F3B" w:rsidRPr="00A70733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Мотышина М. С., Большаков А. С., Михайлов В. И. Менеджмент в социально-культурном</w:t>
            </w:r>
            <w:r w:rsidRPr="00A70733">
              <w:rPr>
                <w:lang w:val="ru-RU"/>
              </w:rPr>
              <w:br/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сервисе и туризме [Электронный ресурс]:Учебник для вузов. - Москва: Юрайт, 2022. - 282 – Режим</w:t>
            </w:r>
            <w:r w:rsidRPr="00A70733">
              <w:rPr>
                <w:lang w:val="ru-RU"/>
              </w:rPr>
              <w:br/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/498957</w:t>
            </w:r>
          </w:p>
        </w:tc>
      </w:tr>
      <w:tr w:rsidR="00B84F3B" w:rsidRPr="00A70733">
        <w:trPr>
          <w:trHeight w:hRule="exact" w:val="142"/>
        </w:trPr>
        <w:tc>
          <w:tcPr>
            <w:tcW w:w="1521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84F3B" w:rsidRPr="00A7073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F3B" w:rsidRPr="00A70733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Овчаров А. О. Туристический комплекс России: тенденции, риски, перспективы</w:t>
            </w:r>
            <w:r w:rsidRPr="00A70733">
              <w:rPr>
                <w:lang w:val="ru-RU"/>
              </w:rPr>
              <w:br/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2019.</w:t>
            </w:r>
            <w:r w:rsidRPr="00A70733">
              <w:rPr>
                <w:lang w:val="ru-RU"/>
              </w:rPr>
              <w:br/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- 280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/978142</w:t>
            </w:r>
          </w:p>
        </w:tc>
      </w:tr>
      <w:tr w:rsidR="00B84F3B" w:rsidRPr="00A70733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 w:rsidRPr="00A70733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F3B" w:rsidRPr="00A70733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Без автора Менеджмент: век ХХ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ресурс]:Сборник статей. - Москва:</w:t>
            </w:r>
            <w:r w:rsidRPr="00A70733">
              <w:rPr>
                <w:lang w:val="ru-RU"/>
              </w:rPr>
              <w:br/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"Магистр", 2019. - 352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/982621</w:t>
            </w:r>
          </w:p>
        </w:tc>
      </w:tr>
      <w:tr w:rsidR="00B84F3B" w:rsidRPr="00A70733">
        <w:trPr>
          <w:trHeight w:hRule="exact" w:val="284"/>
        </w:trPr>
        <w:tc>
          <w:tcPr>
            <w:tcW w:w="1521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 w:rsidRPr="00A7073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Pr="00A70733" w:rsidRDefault="00A707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70733">
              <w:rPr>
                <w:lang w:val="ru-RU"/>
              </w:rPr>
              <w:t xml:space="preserve"> </w:t>
            </w:r>
          </w:p>
        </w:tc>
      </w:tr>
      <w:tr w:rsidR="00B84F3B" w:rsidRPr="00A70733">
        <w:trPr>
          <w:trHeight w:hRule="exact" w:val="142"/>
        </w:trPr>
        <w:tc>
          <w:tcPr>
            <w:tcW w:w="1521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B84F3B">
        <w:trPr>
          <w:trHeight w:hRule="exact" w:val="283"/>
        </w:trPr>
        <w:tc>
          <w:tcPr>
            <w:tcW w:w="1521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7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07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707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B84F3B" w:rsidRDefault="00A70733">
      <w:pPr>
        <w:rPr>
          <w:sz w:val="0"/>
          <w:szCs w:val="0"/>
        </w:rPr>
      </w:pPr>
      <w:r>
        <w:br w:type="page"/>
      </w:r>
    </w:p>
    <w:p w:rsidR="00B84F3B" w:rsidRDefault="00B84F3B">
      <w:pPr>
        <w:sectPr w:rsidR="00B84F3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84F3B" w:rsidRPr="00A7073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4F3B" w:rsidRPr="00A70733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A707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07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70733">
              <w:rPr>
                <w:lang w:val="ru-RU"/>
              </w:rPr>
              <w:t xml:space="preserve"> </w:t>
            </w:r>
          </w:p>
        </w:tc>
      </w:tr>
      <w:tr w:rsidR="00B84F3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707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707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707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707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84F3B" w:rsidRPr="00A7073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4F3B" w:rsidRPr="00A70733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70733">
              <w:rPr>
                <w:lang w:val="ru-RU"/>
              </w:rPr>
              <w:t xml:space="preserve"> </w:t>
            </w:r>
          </w:p>
        </w:tc>
      </w:tr>
      <w:tr w:rsidR="00B84F3B" w:rsidRPr="00A7073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4F3B" w:rsidRPr="00A70733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70733">
              <w:rPr>
                <w:lang w:val="ru-RU"/>
              </w:rPr>
              <w:t xml:space="preserve"> </w:t>
            </w:r>
          </w:p>
        </w:tc>
      </w:tr>
      <w:tr w:rsidR="00B84F3B" w:rsidRPr="00A70733">
        <w:trPr>
          <w:trHeight w:hRule="exact" w:val="142"/>
        </w:trPr>
        <w:tc>
          <w:tcPr>
            <w:tcW w:w="10774" w:type="dxa"/>
          </w:tcPr>
          <w:p w:rsidR="00B84F3B" w:rsidRPr="00A70733" w:rsidRDefault="00B84F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4F3B" w:rsidRPr="00A7073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4F3B" w:rsidRPr="00A70733" w:rsidRDefault="00A707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70733">
              <w:rPr>
                <w:lang w:val="ru-RU"/>
              </w:rPr>
              <w:br/>
            </w:r>
            <w:r w:rsidRPr="00A7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84F3B" w:rsidRPr="00A707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4F3B" w:rsidRPr="00A70733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70733">
              <w:rPr>
                <w:lang w:val="ru-RU"/>
              </w:rPr>
              <w:t xml:space="preserve"> </w:t>
            </w:r>
          </w:p>
          <w:p w:rsidR="00B84F3B" w:rsidRPr="00A70733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lang w:val="ru-RU"/>
              </w:rPr>
              <w:t xml:space="preserve"> </w:t>
            </w:r>
          </w:p>
          <w:p w:rsidR="00B84F3B" w:rsidRPr="00A70733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70733">
              <w:rPr>
                <w:lang w:val="ru-RU"/>
              </w:rPr>
              <w:t xml:space="preserve"> </w:t>
            </w:r>
          </w:p>
        </w:tc>
      </w:tr>
      <w:tr w:rsidR="00B84F3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4F3B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707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84F3B" w:rsidRDefault="00A70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84F3B">
        <w:trPr>
          <w:trHeight w:hRule="exact" w:val="142"/>
        </w:trPr>
        <w:tc>
          <w:tcPr>
            <w:tcW w:w="10774" w:type="dxa"/>
          </w:tcPr>
          <w:p w:rsidR="00B84F3B" w:rsidRDefault="00B84F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4F3B" w:rsidRPr="00A7073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F3B" w:rsidRPr="00A70733" w:rsidRDefault="00A707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Бочков</w:t>
            </w:r>
            <w:r w:rsidRPr="00A70733">
              <w:rPr>
                <w:lang w:val="ru-RU"/>
              </w:rPr>
              <w:t xml:space="preserve"> </w:t>
            </w:r>
            <w:r w:rsidRPr="00A7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П.В.</w:t>
            </w:r>
            <w:r w:rsidRPr="00A70733">
              <w:rPr>
                <w:lang w:val="ru-RU"/>
              </w:rPr>
              <w:t xml:space="preserve"> </w:t>
            </w:r>
          </w:p>
        </w:tc>
      </w:tr>
    </w:tbl>
    <w:p w:rsidR="00A70733" w:rsidRDefault="00A70733">
      <w:r>
        <w:rPr>
          <w:color w:val="FFFFFF"/>
          <w:sz w:val="2"/>
          <w:szCs w:val="2"/>
        </w:rPr>
        <w:t>.</w:t>
      </w:r>
    </w:p>
    <w:p w:rsidR="00A70733" w:rsidRDefault="00A70733" w:rsidP="00A70733">
      <w:pPr>
        <w:tabs>
          <w:tab w:val="left" w:pos="3645"/>
        </w:tabs>
      </w:pPr>
      <w:r>
        <w:tab/>
      </w:r>
    </w:p>
    <w:p w:rsidR="00A70733" w:rsidRDefault="00A70733">
      <w:r>
        <w:br w:type="page"/>
      </w:r>
    </w:p>
    <w:p w:rsidR="00A70733" w:rsidRPr="00A70733" w:rsidRDefault="00A70733" w:rsidP="00A7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A707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 xml:space="preserve">Перечень </w:t>
      </w:r>
      <w:bookmarkStart w:id="0" w:name="_GoBack"/>
      <w:bookmarkEnd w:id="0"/>
      <w:r w:rsidRPr="00A707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тем курсовых работ</w:t>
      </w:r>
    </w:p>
    <w:p w:rsidR="00A70733" w:rsidRPr="00A70733" w:rsidRDefault="00A70733" w:rsidP="00A7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1. Особенности управления в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2. Технология процесса разработки управленческих решений в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3. Методы разработки управленческих решений в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4. Стили управления в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5. Планирование деятельности в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6. Стратегии, используемые предприятиями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7. Стратегический анализ деятельности в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8.  Контроль и координация деятельности в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9. Мотивация и стимулирование деятельности в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10. Организация деятельности в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11. Современные подходы к проблеме стимулирования деятельности персонала в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12. Основные подходы к формированию системы управления компанией в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13. Производственная программа организаций в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14. Внутрифирменное планирование деятельности турфирмы в современных условиях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15. Анализ и особенности внутренней и внешней среды фирмы в сфере индустрии туризма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16. Роль управления персоналом в системе менеджмента организаций туристской индустрии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17. Теории лидерства и управление туристским предприятием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18. Система вознаграждения в турфирме как элемент повышения производительности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19. Роль руководящих кадров в обеспечении эффективности управления туристкой фирмой</w:t>
            </w:r>
          </w:p>
        </w:tc>
      </w:tr>
      <w:tr w:rsidR="00A70733" w:rsidRPr="00A70733" w:rsidTr="00886A54">
        <w:tc>
          <w:tcPr>
            <w:tcW w:w="5000" w:type="pct"/>
          </w:tcPr>
          <w:p w:rsidR="00A70733" w:rsidRPr="00A70733" w:rsidRDefault="00A70733" w:rsidP="00A70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0733">
              <w:rPr>
                <w:sz w:val="24"/>
                <w:szCs w:val="24"/>
              </w:rPr>
              <w:t>20. Технология разработки имиджевой компании в туристкой фирме</w:t>
            </w:r>
          </w:p>
        </w:tc>
      </w:tr>
    </w:tbl>
    <w:p w:rsidR="00B84F3B" w:rsidRPr="00A70733" w:rsidRDefault="00B84F3B" w:rsidP="00A70733">
      <w:pPr>
        <w:tabs>
          <w:tab w:val="left" w:pos="3645"/>
        </w:tabs>
        <w:rPr>
          <w:lang w:val="ru-RU"/>
        </w:rPr>
      </w:pPr>
    </w:p>
    <w:sectPr w:rsidR="00B84F3B" w:rsidRPr="00A7073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70733"/>
    <w:rsid w:val="00B84F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C012F"/>
  <w15:docId w15:val="{7CEFF0E0-DDA5-4B20-B402-51EF8F6E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A7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Company>УрГЭУ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2023-2024_43_03_02-Туризм-2023_очное_plx_Менеджмент в туристской индустрии</dc:title>
  <dc:creator>FastReport.NET</dc:creator>
  <cp:lastModifiedBy>Овсянникова Анастасия Геннадьевна</cp:lastModifiedBy>
  <cp:revision>2</cp:revision>
  <dcterms:created xsi:type="dcterms:W3CDTF">2023-07-03T03:29:00Z</dcterms:created>
  <dcterms:modified xsi:type="dcterms:W3CDTF">2023-07-03T03:30:00Z</dcterms:modified>
</cp:coreProperties>
</file>