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3695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490"/>
        </w:trPr>
        <w:tc>
          <w:tcPr>
            <w:tcW w:w="1521" w:type="dxa"/>
          </w:tcPr>
          <w:p w:rsidR="0013695A" w:rsidRDefault="0013695A"/>
        </w:tc>
        <w:tc>
          <w:tcPr>
            <w:tcW w:w="1600" w:type="dxa"/>
          </w:tcPr>
          <w:p w:rsidR="0013695A" w:rsidRDefault="0013695A"/>
        </w:tc>
        <w:tc>
          <w:tcPr>
            <w:tcW w:w="7089" w:type="dxa"/>
          </w:tcPr>
          <w:p w:rsidR="0013695A" w:rsidRDefault="0013695A"/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13695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</w:tr>
      <w:tr w:rsidR="0013695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13695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13695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3695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13695A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3695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3695A" w:rsidRPr="00923C7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</w:t>
            </w:r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Целенаправленность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</w:tr>
      <w:tr w:rsidR="0013695A" w:rsidRPr="00923C7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менеджмента. Планирование как функция менеджмента</w:t>
            </w:r>
          </w:p>
        </w:tc>
      </w:tr>
      <w:tr w:rsidR="0013695A" w:rsidRPr="00923C7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координация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как функции менеджмента</w:t>
            </w:r>
          </w:p>
        </w:tc>
      </w:tr>
      <w:tr w:rsidR="0013695A" w:rsidRPr="00923C7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Мотивация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менеджменте</w:t>
            </w:r>
            <w:proofErr w:type="spellEnd"/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Коммуникационный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</w:tr>
      <w:tr w:rsidR="0013695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13695A">
        <w:trPr>
          <w:trHeight w:hRule="exact" w:val="406"/>
        </w:trPr>
        <w:tc>
          <w:tcPr>
            <w:tcW w:w="1521" w:type="dxa"/>
          </w:tcPr>
          <w:p w:rsidR="0013695A" w:rsidRDefault="0013695A"/>
        </w:tc>
        <w:tc>
          <w:tcPr>
            <w:tcW w:w="1600" w:type="dxa"/>
          </w:tcPr>
          <w:p w:rsidR="0013695A" w:rsidRDefault="0013695A"/>
        </w:tc>
        <w:tc>
          <w:tcPr>
            <w:tcW w:w="7089" w:type="dxa"/>
          </w:tcPr>
          <w:p w:rsidR="0013695A" w:rsidRDefault="0013695A"/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Default="00923C7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3695A">
        <w:trPr>
          <w:trHeight w:hRule="exact" w:val="196"/>
        </w:trPr>
        <w:tc>
          <w:tcPr>
            <w:tcW w:w="1521" w:type="dxa"/>
          </w:tcPr>
          <w:p w:rsidR="0013695A" w:rsidRDefault="0013695A"/>
        </w:tc>
        <w:tc>
          <w:tcPr>
            <w:tcW w:w="1600" w:type="dxa"/>
          </w:tcPr>
          <w:p w:rsidR="0013695A" w:rsidRDefault="0013695A"/>
        </w:tc>
        <w:tc>
          <w:tcPr>
            <w:tcW w:w="7089" w:type="dxa"/>
          </w:tcPr>
          <w:p w:rsidR="0013695A" w:rsidRDefault="0013695A"/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695A" w:rsidRPr="00923C7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Абчук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Трапицын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 Менеджмент в 2 ч. Часть 1 [Электронный ресурс</w:t>
            </w:r>
            <w:proofErr w:type="gram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/490032</w:t>
            </w:r>
          </w:p>
        </w:tc>
      </w:tr>
      <w:tr w:rsidR="0013695A" w:rsidRPr="00923C7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Абчук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Трапицын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 Менеджмент в 2 ч. Часть 2 [Электронный ресурс</w:t>
            </w:r>
            <w:proofErr w:type="gram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/491291</w:t>
            </w:r>
          </w:p>
        </w:tc>
      </w:tr>
      <w:tr w:rsidR="0013695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695A" w:rsidRPr="00923C73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Иванова И. А., Сергеев А. М. Менеджмент [Электронный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/489027</w:t>
            </w:r>
          </w:p>
        </w:tc>
      </w:tr>
      <w:tr w:rsidR="0013695A" w:rsidRPr="00923C73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Коротков Э. М. Менеджмент [Электронный ресурс</w:t>
            </w:r>
            <w:proofErr w:type="gram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- 566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/488680</w:t>
            </w:r>
          </w:p>
        </w:tc>
      </w:tr>
      <w:tr w:rsidR="0013695A" w:rsidRPr="00923C73">
        <w:trPr>
          <w:trHeight w:hRule="exact" w:val="277"/>
        </w:trPr>
        <w:tc>
          <w:tcPr>
            <w:tcW w:w="1521" w:type="dxa"/>
          </w:tcPr>
          <w:p w:rsidR="0013695A" w:rsidRPr="00923C73" w:rsidRDefault="0013695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3695A" w:rsidRPr="00923C73" w:rsidRDefault="0013695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3695A" w:rsidRPr="00923C73" w:rsidRDefault="0013695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3695A" w:rsidRPr="00923C73" w:rsidRDefault="0013695A">
            <w:pPr>
              <w:rPr>
                <w:lang w:val="ru-RU"/>
              </w:rPr>
            </w:pPr>
          </w:p>
        </w:tc>
      </w:tr>
      <w:tr w:rsidR="0013695A" w:rsidRPr="00923C7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23C73">
              <w:rPr>
                <w:lang w:val="ru-RU"/>
              </w:rPr>
              <w:t xml:space="preserve"> </w:t>
            </w:r>
          </w:p>
        </w:tc>
      </w:tr>
      <w:tr w:rsidR="0013695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3695A">
        <w:trPr>
          <w:trHeight w:hRule="exact" w:val="277"/>
        </w:trPr>
        <w:tc>
          <w:tcPr>
            <w:tcW w:w="1521" w:type="dxa"/>
          </w:tcPr>
          <w:p w:rsidR="0013695A" w:rsidRDefault="0013695A"/>
        </w:tc>
        <w:tc>
          <w:tcPr>
            <w:tcW w:w="1600" w:type="dxa"/>
          </w:tcPr>
          <w:p w:rsidR="0013695A" w:rsidRDefault="0013695A"/>
        </w:tc>
        <w:tc>
          <w:tcPr>
            <w:tcW w:w="7089" w:type="dxa"/>
          </w:tcPr>
          <w:p w:rsidR="0013695A" w:rsidRDefault="0013695A"/>
        </w:tc>
        <w:tc>
          <w:tcPr>
            <w:tcW w:w="426" w:type="dxa"/>
          </w:tcPr>
          <w:p w:rsidR="0013695A" w:rsidRDefault="0013695A"/>
        </w:tc>
      </w:tr>
      <w:tr w:rsidR="0013695A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23C7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23C7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23C7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23C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13695A" w:rsidRDefault="00923C7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3695A" w:rsidRPr="00923C7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23C73">
              <w:rPr>
                <w:lang w:val="ru-RU"/>
              </w:rPr>
              <w:t xml:space="preserve"> </w:t>
            </w:r>
          </w:p>
        </w:tc>
      </w:tr>
      <w:tr w:rsidR="0013695A" w:rsidRPr="00923C7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95A" w:rsidRPr="00923C73" w:rsidRDefault="00923C7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3695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23C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3695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23C7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3695A" w:rsidRDefault="00923C7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3695A" w:rsidRPr="00923C7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3695A" w:rsidRPr="00923C73" w:rsidRDefault="00923C7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23C73">
              <w:rPr>
                <w:lang w:val="ru-RU"/>
              </w:rPr>
              <w:t xml:space="preserve"> </w:t>
            </w:r>
            <w:proofErr w:type="spellStart"/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proofErr w:type="spellEnd"/>
            <w:r w:rsidRPr="00923C73">
              <w:rPr>
                <w:lang w:val="ru-RU"/>
              </w:rPr>
              <w:t xml:space="preserve"> </w:t>
            </w:r>
            <w:r w:rsidRPr="00923C7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923C73">
              <w:rPr>
                <w:lang w:val="ru-RU"/>
              </w:rPr>
              <w:t xml:space="preserve"> </w:t>
            </w:r>
          </w:p>
        </w:tc>
      </w:tr>
    </w:tbl>
    <w:p w:rsidR="0013695A" w:rsidRPr="00923C73" w:rsidRDefault="0013695A">
      <w:pPr>
        <w:rPr>
          <w:lang w:val="ru-RU"/>
        </w:rPr>
      </w:pPr>
    </w:p>
    <w:sectPr w:rsidR="0013695A" w:rsidRPr="00923C7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695A"/>
    <w:rsid w:val="001F0BC7"/>
    <w:rsid w:val="00923C7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3B5DB"/>
  <w15:docId w15:val="{50D0C954-C495-4480-B770-9C547B04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Company>УрГЭУ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2022-2023_38_03_01-БА-2022_очное_plx_Основы менеджмента</dc:title>
  <dc:creator>FastReport.NET</dc:creator>
  <cp:lastModifiedBy>Овсянникова Анастасия Геннадьевна</cp:lastModifiedBy>
  <cp:revision>2</cp:revision>
  <dcterms:created xsi:type="dcterms:W3CDTF">2022-06-29T09:56:00Z</dcterms:created>
  <dcterms:modified xsi:type="dcterms:W3CDTF">2022-06-29T09:57:00Z</dcterms:modified>
</cp:coreProperties>
</file>