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A147EC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147EC" w:rsidRDefault="003772E5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147EC">
        <w:trPr>
          <w:trHeight w:hRule="exact" w:val="67"/>
        </w:trPr>
        <w:tc>
          <w:tcPr>
            <w:tcW w:w="1521" w:type="dxa"/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147EC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147EC" w:rsidRDefault="003772E5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147EC">
        <w:trPr>
          <w:trHeight w:hRule="exact" w:val="217"/>
        </w:trPr>
        <w:tc>
          <w:tcPr>
            <w:tcW w:w="1521" w:type="dxa"/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147EC" w:rsidRPr="003772E5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147EC" w:rsidRPr="003772E5" w:rsidRDefault="003772E5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3772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3772E5">
              <w:rPr>
                <w:lang w:val="ru-RU"/>
              </w:rPr>
              <w:t xml:space="preserve"> </w:t>
            </w:r>
            <w:r w:rsidRPr="003772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3772E5">
              <w:rPr>
                <w:lang w:val="ru-RU"/>
              </w:rPr>
              <w:t xml:space="preserve"> </w:t>
            </w:r>
            <w:r w:rsidRPr="003772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3772E5">
              <w:rPr>
                <w:lang w:val="ru-RU"/>
              </w:rPr>
              <w:t xml:space="preserve"> </w:t>
            </w:r>
            <w:r w:rsidRPr="003772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772E5">
              <w:rPr>
                <w:lang w:val="ru-RU"/>
              </w:rPr>
              <w:t xml:space="preserve"> </w:t>
            </w:r>
            <w:r w:rsidRPr="003772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3772E5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A147EC" w:rsidRPr="003772E5" w:rsidRDefault="00A147E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A147EC" w:rsidRPr="003772E5" w:rsidRDefault="00A147E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147EC" w:rsidRPr="003772E5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147EC" w:rsidRDefault="003772E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147EC" w:rsidRPr="003772E5" w:rsidRDefault="003772E5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3772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Элективные</w:t>
            </w:r>
            <w:r w:rsidRPr="003772E5">
              <w:rPr>
                <w:lang w:val="ru-RU"/>
              </w:rPr>
              <w:t xml:space="preserve"> </w:t>
            </w:r>
            <w:r w:rsidRPr="003772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3772E5">
              <w:rPr>
                <w:lang w:val="ru-RU"/>
              </w:rPr>
              <w:t xml:space="preserve"> </w:t>
            </w:r>
            <w:r w:rsidRPr="003772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3772E5">
              <w:rPr>
                <w:lang w:val="ru-RU"/>
              </w:rPr>
              <w:t xml:space="preserve"> </w:t>
            </w:r>
            <w:r w:rsidRPr="003772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3772E5">
              <w:rPr>
                <w:lang w:val="ru-RU"/>
              </w:rPr>
              <w:t xml:space="preserve"> </w:t>
            </w:r>
            <w:r w:rsidRPr="003772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3772E5">
              <w:rPr>
                <w:lang w:val="ru-RU"/>
              </w:rPr>
              <w:t xml:space="preserve"> </w:t>
            </w:r>
            <w:r w:rsidRPr="003772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772E5">
              <w:rPr>
                <w:lang w:val="ru-RU"/>
              </w:rPr>
              <w:t xml:space="preserve"> </w:t>
            </w:r>
            <w:r w:rsidRPr="003772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спорту</w:t>
            </w:r>
            <w:r w:rsidRPr="003772E5">
              <w:rPr>
                <w:lang w:val="ru-RU"/>
              </w:rPr>
              <w:t xml:space="preserve"> </w:t>
            </w:r>
            <w:r w:rsidRPr="003772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(пулевая</w:t>
            </w:r>
            <w:r w:rsidRPr="003772E5">
              <w:rPr>
                <w:lang w:val="ru-RU"/>
              </w:rPr>
              <w:t xml:space="preserve"> </w:t>
            </w:r>
            <w:r w:rsidRPr="003772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стрельба)</w:t>
            </w:r>
            <w:r w:rsidRPr="003772E5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A147EC" w:rsidRPr="003772E5" w:rsidRDefault="00A147E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A147EC" w:rsidRPr="003772E5" w:rsidRDefault="00A147E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147EC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147EC" w:rsidRDefault="003772E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147EC" w:rsidRDefault="003772E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r>
              <w:t xml:space="preserve"> </w:t>
            </w:r>
          </w:p>
        </w:tc>
        <w:tc>
          <w:tcPr>
            <w:tcW w:w="58" w:type="dxa"/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147EC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147EC" w:rsidRDefault="003772E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147EC" w:rsidRDefault="003772E5" w:rsidP="003772E5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r>
              <w:t xml:space="preserve"> </w:t>
            </w:r>
          </w:p>
        </w:tc>
        <w:tc>
          <w:tcPr>
            <w:tcW w:w="58" w:type="dxa"/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147EC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147EC" w:rsidRDefault="003772E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147EC" w:rsidRDefault="003772E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147EC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147EC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147EC" w:rsidRDefault="003772E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47EC" w:rsidRDefault="003772E5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147EC">
        <w:trPr>
          <w:trHeight w:hRule="exact" w:val="25"/>
        </w:trPr>
        <w:tc>
          <w:tcPr>
            <w:tcW w:w="1521" w:type="dxa"/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147EC">
        <w:trPr>
          <w:trHeight w:hRule="exact" w:val="570"/>
        </w:trPr>
        <w:tc>
          <w:tcPr>
            <w:tcW w:w="1521" w:type="dxa"/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47EC" w:rsidRDefault="003772E5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147EC">
        <w:trPr>
          <w:trHeight w:hRule="exact" w:val="570"/>
        </w:trPr>
        <w:tc>
          <w:tcPr>
            <w:tcW w:w="1521" w:type="dxa"/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47EC" w:rsidRDefault="003772E5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147EC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47EC" w:rsidRDefault="003772E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A147EC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147EC" w:rsidRDefault="00A147EC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147EC" w:rsidRDefault="00A147EC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47EC" w:rsidRDefault="00A147E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A147EC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147EC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47EC" w:rsidRDefault="003772E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47EC" w:rsidRDefault="003772E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147EC" w:rsidRPr="003772E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47EC" w:rsidRDefault="003772E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47EC" w:rsidRPr="003772E5" w:rsidRDefault="003772E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772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Введение в спортивную специализацию </w:t>
            </w:r>
            <w:r w:rsidRPr="003772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"пулевая стрельба".</w:t>
            </w:r>
          </w:p>
        </w:tc>
        <w:tc>
          <w:tcPr>
            <w:tcW w:w="86" w:type="dxa"/>
          </w:tcPr>
          <w:p w:rsidR="00A147EC" w:rsidRPr="003772E5" w:rsidRDefault="00A147E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147E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47EC" w:rsidRDefault="003772E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47EC" w:rsidRDefault="003772E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Спортивное пневматическое оружие. Меры безопасности при стрельбе из ручного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стрелкового оружия.</w:t>
            </w:r>
          </w:p>
        </w:tc>
        <w:tc>
          <w:tcPr>
            <w:tcW w:w="86" w:type="dxa"/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147E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47EC" w:rsidRDefault="003772E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47EC" w:rsidRDefault="003772E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Стрельба из пневматической винтовки по условию выполнения норматива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Всероссийского комплекса ГТО</w:t>
            </w:r>
          </w:p>
        </w:tc>
        <w:tc>
          <w:tcPr>
            <w:tcW w:w="86" w:type="dxa"/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147E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47EC" w:rsidRDefault="003772E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47EC" w:rsidRDefault="003772E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Законы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рассеивания пробоин. Объективные и субъективные причины отклонения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пробоин от контрольной точки (центра мишени).</w:t>
            </w:r>
          </w:p>
        </w:tc>
        <w:tc>
          <w:tcPr>
            <w:tcW w:w="86" w:type="dxa"/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147E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47EC" w:rsidRDefault="003772E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47EC" w:rsidRDefault="003772E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Приведение оружия к нормальному бою. Внесение поправок в прицельные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приспособления</w:t>
            </w:r>
          </w:p>
        </w:tc>
        <w:tc>
          <w:tcPr>
            <w:tcW w:w="86" w:type="dxa"/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147E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47EC" w:rsidRDefault="003772E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47EC" w:rsidRDefault="003772E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Упражнения по стрельбе из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пневматического оружия, входящие  в ЕВСК  2018-2022 г</w:t>
            </w:r>
          </w:p>
        </w:tc>
        <w:tc>
          <w:tcPr>
            <w:tcW w:w="86" w:type="dxa"/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147E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47EC" w:rsidRDefault="003772E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47EC" w:rsidRDefault="003772E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упражнения ВП-20</w:t>
            </w:r>
          </w:p>
        </w:tc>
        <w:tc>
          <w:tcPr>
            <w:tcW w:w="86" w:type="dxa"/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147E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47EC" w:rsidRDefault="003772E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47EC" w:rsidRDefault="003772E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упражнения ВП-30</w:t>
            </w:r>
          </w:p>
        </w:tc>
        <w:tc>
          <w:tcPr>
            <w:tcW w:w="86" w:type="dxa"/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147E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47EC" w:rsidRDefault="003772E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47EC" w:rsidRDefault="003772E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упражнения ВП-40</w:t>
            </w:r>
          </w:p>
        </w:tc>
        <w:tc>
          <w:tcPr>
            <w:tcW w:w="86" w:type="dxa"/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147E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47EC" w:rsidRDefault="003772E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47EC" w:rsidRDefault="003772E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Техника стрельбы из пневматического пистолета</w:t>
            </w:r>
          </w:p>
        </w:tc>
        <w:tc>
          <w:tcPr>
            <w:tcW w:w="86" w:type="dxa"/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147E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47EC" w:rsidRDefault="003772E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47EC" w:rsidRDefault="003772E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Техника стрельбы из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пневматического оружия на соревнованиях в формате «дуэль»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соревнованиях в «стрельбе по силуэтам»</w:t>
            </w:r>
          </w:p>
        </w:tc>
        <w:tc>
          <w:tcPr>
            <w:tcW w:w="86" w:type="dxa"/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147E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47EC" w:rsidRDefault="003772E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47EC" w:rsidRDefault="003772E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Судейство соревнований по пулевой стрельбе</w:t>
            </w:r>
          </w:p>
        </w:tc>
        <w:tc>
          <w:tcPr>
            <w:tcW w:w="86" w:type="dxa"/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147EC">
        <w:trPr>
          <w:trHeight w:hRule="exact" w:val="755"/>
        </w:trPr>
        <w:tc>
          <w:tcPr>
            <w:tcW w:w="1521" w:type="dxa"/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147EC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47EC" w:rsidRDefault="003772E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A147EC">
        <w:trPr>
          <w:trHeight w:hRule="exact" w:val="201"/>
        </w:trPr>
        <w:tc>
          <w:tcPr>
            <w:tcW w:w="1521" w:type="dxa"/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147EC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147EC" w:rsidRDefault="003772E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A147EC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147EC" w:rsidRDefault="003772E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Сюзев И. Ю. Методика формирования навыков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стрельбы из винтовки с использованием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стрелкового тренажерного комплекса "Приклад-СКАТТ" в условиях массового обучения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[Электронный ресурс]:учебно-методическое пособие. - Екатеринбург: [Издательство УрГЭУ], 2018.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 – Режим доступа: http://lib.usue.ru/re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source/limit/ump/18/p491194.pdf</w:t>
            </w:r>
          </w:p>
        </w:tc>
      </w:tr>
      <w:tr w:rsidR="00A147EC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</w:tr>
    </w:tbl>
    <w:p w:rsidR="00A147EC" w:rsidRDefault="003772E5">
      <w:pPr>
        <w:rPr>
          <w:sz w:val="0"/>
          <w:szCs w:val="0"/>
        </w:rPr>
      </w:pPr>
      <w:r>
        <w:br w:type="page"/>
      </w:r>
    </w:p>
    <w:p w:rsidR="00A147EC" w:rsidRDefault="00A147EC">
      <w:pPr>
        <w:sectPr w:rsidR="00A147EC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A147E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147EC" w:rsidRDefault="003772E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2. Туревский И. М., Бородаенко В. Н., Тарасенко Л. В. Физическая подготовка: сдача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2022. - 148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https://urait.ru/bcode/495699</w:t>
            </w:r>
          </w:p>
        </w:tc>
      </w:tr>
      <w:tr w:rsidR="00A147E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147EC" w:rsidRDefault="003772E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Эммерт М. С., Фадина О. О., Шевелева И. Н., Мельникова О. А. Общая физическая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 вузов. - Москва: Юрайт, 2022. - 110 с – Режим дос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тупа: https://urait.ru/bcode/495814</w:t>
            </w:r>
          </w:p>
        </w:tc>
      </w:tr>
      <w:tr w:rsidR="00A147E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147EC" w:rsidRDefault="003772E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Муллер А. Б., Дядичкина Н. С., Богащенко Ю. А. Физическая культура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https://urait.ru/bcode/488898</w:t>
            </w:r>
          </w:p>
        </w:tc>
      </w:tr>
      <w:tr w:rsidR="00A147EC">
        <w:trPr>
          <w:trHeight w:hRule="exact" w:val="142"/>
        </w:trPr>
        <w:tc>
          <w:tcPr>
            <w:tcW w:w="10774" w:type="dxa"/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147EC">
        <w:trPr>
          <w:trHeight w:hRule="exact" w:val="28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147EC" w:rsidRDefault="003772E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Дополнительная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литература:</w:t>
            </w:r>
          </w:p>
        </w:tc>
      </w:tr>
      <w:tr w:rsidR="00A147EC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147EC" w:rsidRDefault="003772E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Давыдова Е. В., Давыдов Е. А. Развитие качества гибкости студентов при подготовке к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Екатеринбург: [Издательство УрГЭУ], 2019. - 53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lib.usue.ru/resource/limit/ump/19/p492590.pdf</w:t>
            </w:r>
          </w:p>
        </w:tc>
      </w:tr>
      <w:tr w:rsidR="00A147EC">
        <w:trPr>
          <w:trHeight w:hRule="exact" w:val="1111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147E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147EC" w:rsidRDefault="003772E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Кудрявцев И. С., Козловских И. С. Методы воспитания скоростно-силовой выносливости у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УрГЭУ, 2019. - 115 – Режим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доступа: http://lib.usue.ru/resource/limit/ump/20/p492907.pdf</w:t>
            </w:r>
          </w:p>
        </w:tc>
      </w:tr>
      <w:tr w:rsidR="00A147EC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147EC" w:rsidRDefault="003772E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Кочерьян М. А., Вашляева И. В., Шуралева Н. Н. Технологии тестирования и способы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Екатеринбург: Издательст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 УрГЭУ, 2020. - 138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http://lib.wbstatic.usue.ru/resource/limit/ump/21/p493602.pdf</w:t>
            </w:r>
          </w:p>
        </w:tc>
      </w:tr>
      <w:tr w:rsidR="00A147E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147EC" w:rsidRDefault="003772E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Письменский И. А., Аллянов Ю. Н. Физическая культура [Электронный ресурс]:Учебник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для вузов. - Москва: Юрайт, 2022. - 450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https://urait.ru/bcode/489224</w:t>
            </w:r>
          </w:p>
        </w:tc>
      </w:tr>
      <w:tr w:rsidR="00A147E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147EC" w:rsidRDefault="003772E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Горелов А. А., Румба О. Г., Кондаков В. Л., Копейкина Е. Н. Теоретические основы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194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https://urait.ru/bcode/496822</w:t>
            </w:r>
          </w:p>
        </w:tc>
      </w:tr>
      <w:tr w:rsidR="00A147EC">
        <w:trPr>
          <w:trHeight w:hRule="exact" w:val="283"/>
        </w:trPr>
        <w:tc>
          <w:tcPr>
            <w:tcW w:w="10774" w:type="dxa"/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147E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47EC" w:rsidRDefault="003772E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технологий,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включая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справочных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систем,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онлайн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курсов,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используемых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осуществлении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образовательного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процесса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дисциплине</w:t>
            </w:r>
            <w:r>
              <w:t xml:space="preserve"> </w:t>
            </w:r>
          </w:p>
        </w:tc>
      </w:tr>
      <w:tr w:rsidR="00A147EC">
        <w:trPr>
          <w:trHeight w:hRule="exact" w:val="142"/>
        </w:trPr>
        <w:tc>
          <w:tcPr>
            <w:tcW w:w="10774" w:type="dxa"/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147EC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147EC" w:rsidRDefault="003772E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A147EC">
        <w:trPr>
          <w:trHeight w:hRule="exact" w:val="283"/>
        </w:trPr>
        <w:tc>
          <w:tcPr>
            <w:tcW w:w="10774" w:type="dxa"/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147E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147EC" w:rsidRDefault="003772E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A147E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147EC" w:rsidRDefault="003772E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МойОфис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стандартный.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Соглашение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СК-281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заключения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07.06.2017.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A147EC">
        <w:trPr>
          <w:trHeight w:hRule="exact" w:val="142"/>
        </w:trPr>
        <w:tc>
          <w:tcPr>
            <w:tcW w:w="10774" w:type="dxa"/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147E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147EC" w:rsidRDefault="003772E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телекоммуникационной сети «Интернет»:</w:t>
            </w:r>
          </w:p>
        </w:tc>
      </w:tr>
      <w:tr w:rsidR="00A147E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147EC" w:rsidRDefault="003772E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Гарант.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58419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2015.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A147EC" w:rsidRDefault="003772E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A147E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147EC" w:rsidRDefault="003772E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Консультант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31.12.2023</w:t>
            </w:r>
            <w:r>
              <w:t xml:space="preserve"> </w:t>
            </w:r>
          </w:p>
          <w:p w:rsidR="00A147EC" w:rsidRDefault="003772E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A147EC" w:rsidRDefault="003772E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A147EC">
        <w:trPr>
          <w:trHeight w:hRule="exact" w:val="142"/>
        </w:trPr>
        <w:tc>
          <w:tcPr>
            <w:tcW w:w="10774" w:type="dxa"/>
          </w:tcPr>
          <w:p w:rsidR="00A147EC" w:rsidRDefault="00A147E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147EC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147EC" w:rsidRDefault="003772E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Сидоров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Р.В.</w:t>
            </w:r>
            <w:r>
              <w:t xml:space="preserve"> </w:t>
            </w:r>
          </w:p>
        </w:tc>
      </w:tr>
    </w:tbl>
    <w:p w:rsidR="00A147EC" w:rsidRDefault="003772E5">
      <w:r>
        <w:rPr>
          <w:color w:val="FFFFFF"/>
          <w:sz w:val="2"/>
          <w:szCs w:val="2"/>
        </w:rPr>
        <w:t>.</w:t>
      </w:r>
    </w:p>
    <w:sectPr w:rsidR="00A147EC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772E5"/>
    <w:rsid w:val="00A147EC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DF86F3"/>
  <w15:docId w15:val="{533AB999-FDF8-42F3-8C5E-58EAB9CB1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696</Words>
  <Characters>3968</Characters>
  <Application>Microsoft Office Word</Application>
  <DocSecurity>0</DocSecurity>
  <Lines>33</Lines>
  <Paragraphs>9</Paragraphs>
  <ScaleCrop>false</ScaleCrop>
  <Company>УрГЭУ</Company>
  <LinksUpToDate>false</LinksUpToDate>
  <CharactersWithSpaces>4655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2023-2024_40_05_03-СЭ-2023_очное_plx_Элективные курсы по физической культуре и спорту (пулевая стрельба)</dc:title>
  <dc:creator>FastReport.NET</dc:creator>
  <cp:lastModifiedBy>Овсянникова Анастасия Геннадьевна</cp:lastModifiedBy>
  <cp:revision>3</cp:revision>
  <dcterms:created xsi:type="dcterms:W3CDTF">2023-07-06T10:04:00Z</dcterms:created>
  <dcterms:modified xsi:type="dcterms:W3CDTF">2023-07-06T10:05:00Z</dcterms:modified>
</cp:coreProperties>
</file>