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C75F9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75F9F" w:rsidRDefault="006F025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5F9F">
        <w:trPr>
          <w:trHeight w:hRule="exact" w:val="67"/>
        </w:trPr>
        <w:tc>
          <w:tcPr>
            <w:tcW w:w="1521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5F9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75F9F" w:rsidRDefault="006F025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5F9F">
        <w:trPr>
          <w:trHeight w:hRule="exact" w:val="500"/>
        </w:trPr>
        <w:tc>
          <w:tcPr>
            <w:tcW w:w="1521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5F9F" w:rsidRPr="006F025E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75F9F" w:rsidRPr="006F025E" w:rsidRDefault="006F025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6F025E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5F9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75F9F" w:rsidRDefault="006F025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75F9F" w:rsidRDefault="006F025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5F9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75F9F" w:rsidRDefault="006F025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75F9F" w:rsidRDefault="006F025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5F9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75F9F" w:rsidRDefault="006F025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75F9F" w:rsidRDefault="006F025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Бизнес-аналитика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5F9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75F9F" w:rsidRDefault="006F025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75F9F" w:rsidRDefault="006F025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5F9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75F9F" w:rsidRDefault="006F025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5F9F" w:rsidRDefault="006F025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5F9F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5F9F" w:rsidRDefault="006F025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75F9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75F9F" w:rsidRDefault="00C75F9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75F9F" w:rsidRDefault="00C75F9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5F9F" w:rsidRDefault="00C75F9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75F9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5F9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5F9F" w:rsidRDefault="006F025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5F9F" w:rsidRDefault="006F025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5F9F" w:rsidRPr="006F025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5F9F" w:rsidRDefault="006F025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5F9F" w:rsidRPr="006F025E" w:rsidRDefault="006F025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экономического положения организации: методы обработки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</w:t>
            </w:r>
            <w:r w:rsidRPr="006F025E">
              <w:rPr>
                <w:lang w:val="ru-RU"/>
              </w:rPr>
              <w:br/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 (ПК-2), (ПК-3)</w:t>
            </w:r>
          </w:p>
        </w:tc>
        <w:tc>
          <w:tcPr>
            <w:tcW w:w="86" w:type="dxa"/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5F9F" w:rsidRPr="006F025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5F9F" w:rsidRDefault="006F025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5F9F" w:rsidRPr="006F025E" w:rsidRDefault="006F025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производства и реализации продукции (товаров, работ, услуг):</w:t>
            </w:r>
            <w:r w:rsidRPr="006F025E">
              <w:rPr>
                <w:lang w:val="ru-RU"/>
              </w:rPr>
              <w:br/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организационно-экономический аспект (ПК-2), (ПК-3)</w:t>
            </w:r>
          </w:p>
        </w:tc>
        <w:tc>
          <w:tcPr>
            <w:tcW w:w="86" w:type="dxa"/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5F9F" w:rsidRPr="006F025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5F9F" w:rsidRDefault="006F025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5F9F" w:rsidRPr="006F025E" w:rsidRDefault="006F025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себестоимости продукции (товаров, работ, услуг): организационно-</w:t>
            </w:r>
            <w:r w:rsidRPr="006F025E">
              <w:rPr>
                <w:lang w:val="ru-RU"/>
              </w:rPr>
              <w:br/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мический аспект (ПК-2), (ПК-3)</w:t>
            </w:r>
          </w:p>
        </w:tc>
        <w:tc>
          <w:tcPr>
            <w:tcW w:w="86" w:type="dxa"/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5F9F" w:rsidRPr="006F025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5F9F" w:rsidRDefault="006F025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5F9F" w:rsidRPr="006F025E" w:rsidRDefault="006F025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финансовых результатов деятельности организации: организационно-</w:t>
            </w:r>
            <w:r w:rsidRPr="006F025E">
              <w:rPr>
                <w:lang w:val="ru-RU"/>
              </w:rPr>
              <w:br/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экономический аспект (ПК-2), (ПК-3)</w:t>
            </w:r>
          </w:p>
        </w:tc>
        <w:tc>
          <w:tcPr>
            <w:tcW w:w="86" w:type="dxa"/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5F9F" w:rsidRPr="006F025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5F9F" w:rsidRDefault="006F025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5F9F" w:rsidRPr="006F025E" w:rsidRDefault="006F025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использования трудовых ресурсов организации: организационно-</w:t>
            </w:r>
            <w:r w:rsidRPr="006F025E">
              <w:rPr>
                <w:lang w:val="ru-RU"/>
              </w:rPr>
              <w:br/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экономический аспект (ПК-2),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(ПК-3)</w:t>
            </w:r>
          </w:p>
        </w:tc>
        <w:tc>
          <w:tcPr>
            <w:tcW w:w="86" w:type="dxa"/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5F9F" w:rsidRPr="006F025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5F9F" w:rsidRDefault="006F025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5F9F" w:rsidRPr="006F025E" w:rsidRDefault="006F025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использования основных средств и материальных ресурсов организации:</w:t>
            </w:r>
            <w:r w:rsidRPr="006F025E">
              <w:rPr>
                <w:lang w:val="ru-RU"/>
              </w:rPr>
              <w:br/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организационно-экономический аспект (ПК-2), (ПК-3)</w:t>
            </w:r>
          </w:p>
        </w:tc>
        <w:tc>
          <w:tcPr>
            <w:tcW w:w="86" w:type="dxa"/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5F9F" w:rsidRPr="006F025E">
        <w:trPr>
          <w:trHeight w:hRule="exact" w:val="188"/>
        </w:trPr>
        <w:tc>
          <w:tcPr>
            <w:tcW w:w="1521" w:type="dxa"/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5F9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5F9F" w:rsidRDefault="006F025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75F9F">
        <w:trPr>
          <w:trHeight w:hRule="exact" w:val="201"/>
        </w:trPr>
        <w:tc>
          <w:tcPr>
            <w:tcW w:w="1521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5F9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75F9F" w:rsidRDefault="006F025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75F9F" w:rsidRPr="006F025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75F9F" w:rsidRPr="006F025E" w:rsidRDefault="006F02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Савицкая Г.В. Комплексный анализ хозяйственной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 предприятия</w:t>
            </w:r>
            <w:r w:rsidRPr="006F025E">
              <w:rPr>
                <w:lang w:val="ru-RU"/>
              </w:rPr>
              <w:br/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"Научно-издательский центр ИНФРА-М", 2023. -</w:t>
            </w:r>
            <w:r w:rsidRPr="006F025E">
              <w:rPr>
                <w:lang w:val="ru-RU"/>
              </w:rPr>
              <w:br/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608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/1913833</w:t>
            </w:r>
          </w:p>
        </w:tc>
      </w:tr>
      <w:tr w:rsidR="00C75F9F" w:rsidRPr="006F025E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5F9F" w:rsidRPr="006F025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75F9F" w:rsidRPr="006F025E" w:rsidRDefault="006F02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Кузьмина Е. Е., Кузьмина Л. П. Комплексный анализ хозяйственной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деятельности. В 2 ч.</w:t>
            </w:r>
            <w:r w:rsidRPr="006F025E">
              <w:rPr>
                <w:lang w:val="ru-RU"/>
              </w:rPr>
              <w:br/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Часть 1 [Электронный ресурс]:учебник и практикум для вузов. - Москва: </w:t>
            </w:r>
            <w:proofErr w:type="spellStart"/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- 225 с –</w:t>
            </w:r>
            <w:r w:rsidRPr="006F025E">
              <w:rPr>
                <w:lang w:val="ru-RU"/>
              </w:rPr>
              <w:br/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/511362</w:t>
            </w:r>
          </w:p>
        </w:tc>
      </w:tr>
      <w:tr w:rsidR="00C75F9F" w:rsidRPr="006F025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75F9F" w:rsidRPr="006F025E" w:rsidRDefault="006F02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Кузьмина Е. Е., Кузьмина Л. П. Комплексный анализ хозяйственной деятельности. В 2 ч.</w:t>
            </w:r>
            <w:r w:rsidRPr="006F025E">
              <w:rPr>
                <w:lang w:val="ru-RU"/>
              </w:rPr>
              <w:br/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Часть 2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</w:t>
            </w:r>
            <w:proofErr w:type="spellStart"/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- 250 с –</w:t>
            </w:r>
            <w:r w:rsidRPr="006F025E">
              <w:rPr>
                <w:lang w:val="ru-RU"/>
              </w:rPr>
              <w:br/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/515106</w:t>
            </w:r>
          </w:p>
        </w:tc>
      </w:tr>
      <w:tr w:rsidR="00C75F9F" w:rsidRPr="006F025E">
        <w:trPr>
          <w:trHeight w:hRule="exact" w:val="142"/>
        </w:trPr>
        <w:tc>
          <w:tcPr>
            <w:tcW w:w="1521" w:type="dxa"/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5F9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75F9F" w:rsidRDefault="006F025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75F9F" w:rsidRPr="006F025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75F9F" w:rsidRPr="006F025E" w:rsidRDefault="006F02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Шеремет</w:t>
            </w:r>
            <w:proofErr w:type="spellEnd"/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А.Д., Старовойтова Е.В. Бухгалтерский учет и анализ [Электронный</w:t>
            </w:r>
            <w:r w:rsidRPr="006F025E">
              <w:rPr>
                <w:lang w:val="ru-RU"/>
              </w:rPr>
              <w:br/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2023. - 472 с. – Режим</w:t>
            </w:r>
            <w:r w:rsidRPr="006F025E">
              <w:rPr>
                <w:lang w:val="ru-RU"/>
              </w:rPr>
              <w:br/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/1895653</w:t>
            </w:r>
          </w:p>
        </w:tc>
      </w:tr>
      <w:tr w:rsidR="00C75F9F" w:rsidRPr="006F025E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5F9F" w:rsidRPr="006F025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75F9F" w:rsidRPr="006F025E" w:rsidRDefault="006F02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Савицкая Г.В. Анализ хозяйственной деятельности предприятия [Электронный</w:t>
            </w:r>
            <w:r w:rsidRPr="006F025E">
              <w:rPr>
                <w:lang w:val="ru-RU"/>
              </w:rPr>
              <w:br/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аучно-издательский центр ИНФРА-М", 2023. - 378 с. – Режим</w:t>
            </w:r>
            <w:r w:rsidRPr="006F025E">
              <w:rPr>
                <w:lang w:val="ru-RU"/>
              </w:rPr>
              <w:br/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/1893901</w:t>
            </w:r>
          </w:p>
        </w:tc>
      </w:tr>
    </w:tbl>
    <w:p w:rsidR="00C75F9F" w:rsidRPr="006F025E" w:rsidRDefault="006F025E">
      <w:pPr>
        <w:rPr>
          <w:sz w:val="0"/>
          <w:szCs w:val="0"/>
          <w:lang w:val="ru-RU"/>
        </w:rPr>
      </w:pPr>
      <w:r w:rsidRPr="006F025E">
        <w:rPr>
          <w:lang w:val="ru-RU"/>
        </w:rPr>
        <w:br w:type="page"/>
      </w:r>
    </w:p>
    <w:p w:rsidR="00C75F9F" w:rsidRPr="006F025E" w:rsidRDefault="00C75F9F">
      <w:pPr>
        <w:rPr>
          <w:lang w:val="ru-RU"/>
        </w:rPr>
        <w:sectPr w:rsidR="00C75F9F" w:rsidRPr="006F025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75F9F" w:rsidRPr="006F025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5F9F" w:rsidRPr="006F025E" w:rsidRDefault="006F02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Бариленко В. И., Бердников В. В., Ефимова О. В., Сергеева Г. В., Керимова Ч. В.</w:t>
            </w:r>
            <w:r w:rsidRPr="006F025E">
              <w:rPr>
                <w:lang w:val="ru-RU"/>
              </w:rPr>
              <w:br/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Комплексный анализ хозяйственной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 [Электронный ресурс]:учебник и практикум для</w:t>
            </w:r>
            <w:r w:rsidRPr="006F025E">
              <w:rPr>
                <w:lang w:val="ru-RU"/>
              </w:rPr>
              <w:br/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- 455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/510810</w:t>
            </w:r>
          </w:p>
        </w:tc>
      </w:tr>
      <w:tr w:rsidR="00C75F9F" w:rsidRPr="006F025E">
        <w:trPr>
          <w:trHeight w:hRule="exact" w:val="283"/>
        </w:trPr>
        <w:tc>
          <w:tcPr>
            <w:tcW w:w="10774" w:type="dxa"/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5F9F" w:rsidRPr="006F025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5F9F" w:rsidRPr="006F025E" w:rsidRDefault="006F025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правочных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F025E">
              <w:rPr>
                <w:lang w:val="ru-RU"/>
              </w:rPr>
              <w:t xml:space="preserve"> </w:t>
            </w:r>
          </w:p>
        </w:tc>
      </w:tr>
      <w:tr w:rsidR="00C75F9F" w:rsidRPr="006F025E">
        <w:trPr>
          <w:trHeight w:hRule="exact" w:val="142"/>
        </w:trPr>
        <w:tc>
          <w:tcPr>
            <w:tcW w:w="10774" w:type="dxa"/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5F9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5F9F" w:rsidRDefault="006F025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75F9F">
        <w:trPr>
          <w:trHeight w:hRule="exact" w:val="284"/>
        </w:trPr>
        <w:tc>
          <w:tcPr>
            <w:tcW w:w="10774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5F9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5F9F" w:rsidRDefault="006F02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6F025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F025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F025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F025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75F9F" w:rsidRPr="006F025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5F9F" w:rsidRPr="006F025E" w:rsidRDefault="006F02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F025E">
              <w:rPr>
                <w:lang w:val="ru-RU"/>
              </w:rPr>
              <w:t xml:space="preserve"> </w:t>
            </w:r>
          </w:p>
        </w:tc>
      </w:tr>
      <w:tr w:rsidR="00C75F9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5F9F" w:rsidRDefault="006F02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F025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F025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6F025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C75F9F" w:rsidRPr="006F025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5F9F" w:rsidRPr="006F025E" w:rsidRDefault="006F02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F025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F025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6F025E">
              <w:rPr>
                <w:lang w:val="ru-RU"/>
              </w:rPr>
              <w:t xml:space="preserve"> </w:t>
            </w:r>
          </w:p>
        </w:tc>
      </w:tr>
      <w:tr w:rsidR="00C75F9F" w:rsidRPr="006F025E">
        <w:trPr>
          <w:trHeight w:hRule="exact" w:val="142"/>
        </w:trPr>
        <w:tc>
          <w:tcPr>
            <w:tcW w:w="10774" w:type="dxa"/>
          </w:tcPr>
          <w:p w:rsidR="00C75F9F" w:rsidRPr="006F025E" w:rsidRDefault="00C75F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5F9F" w:rsidRPr="006F025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5F9F" w:rsidRPr="006F025E" w:rsidRDefault="006F025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6F025E">
              <w:rPr>
                <w:lang w:val="ru-RU"/>
              </w:rPr>
              <w:br/>
            </w:r>
            <w:r w:rsidRPr="006F0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C75F9F" w:rsidRPr="006F025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5F9F" w:rsidRPr="006F025E" w:rsidRDefault="006F02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6F025E">
              <w:rPr>
                <w:lang w:val="ru-RU"/>
              </w:rPr>
              <w:t xml:space="preserve"> </w:t>
            </w:r>
          </w:p>
          <w:p w:rsidR="00C75F9F" w:rsidRPr="006F025E" w:rsidRDefault="006F02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025E">
              <w:rPr>
                <w:lang w:val="ru-RU"/>
              </w:rPr>
              <w:t xml:space="preserve"> </w:t>
            </w:r>
          </w:p>
          <w:p w:rsidR="00C75F9F" w:rsidRPr="006F025E" w:rsidRDefault="006F02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025E">
              <w:rPr>
                <w:lang w:val="ru-RU"/>
              </w:rPr>
              <w:t xml:space="preserve"> </w:t>
            </w:r>
          </w:p>
        </w:tc>
      </w:tr>
      <w:tr w:rsidR="00C75F9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5F9F" w:rsidRDefault="006F02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F025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C75F9F" w:rsidRDefault="006F02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75F9F">
        <w:trPr>
          <w:trHeight w:hRule="exact" w:val="142"/>
        </w:trPr>
        <w:tc>
          <w:tcPr>
            <w:tcW w:w="10774" w:type="dxa"/>
          </w:tcPr>
          <w:p w:rsidR="00C75F9F" w:rsidRDefault="00C75F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5F9F" w:rsidRPr="006F025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5F9F" w:rsidRPr="006F025E" w:rsidRDefault="006F025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Анисимов</w:t>
            </w:r>
            <w:r w:rsidRPr="006F025E">
              <w:rPr>
                <w:lang w:val="ru-RU"/>
              </w:rPr>
              <w:t xml:space="preserve"> </w:t>
            </w:r>
            <w:r w:rsidRPr="006F0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А.Л.</w:t>
            </w:r>
            <w:r w:rsidRPr="006F025E">
              <w:rPr>
                <w:lang w:val="ru-RU"/>
              </w:rPr>
              <w:t xml:space="preserve"> </w:t>
            </w:r>
          </w:p>
        </w:tc>
      </w:tr>
    </w:tbl>
    <w:p w:rsidR="006F025E" w:rsidRDefault="006F025E">
      <w:r>
        <w:rPr>
          <w:color w:val="FFFFFF"/>
          <w:sz w:val="2"/>
          <w:szCs w:val="2"/>
        </w:rPr>
        <w:t>.</w:t>
      </w:r>
    </w:p>
    <w:p w:rsidR="006F025E" w:rsidRDefault="006F025E" w:rsidP="006F025E">
      <w:pPr>
        <w:tabs>
          <w:tab w:val="left" w:pos="2325"/>
        </w:tabs>
      </w:pPr>
      <w:r>
        <w:tab/>
      </w:r>
    </w:p>
    <w:p w:rsidR="006F025E" w:rsidRDefault="006F025E">
      <w:r>
        <w:br w:type="page"/>
      </w:r>
    </w:p>
    <w:p w:rsidR="006F025E" w:rsidRPr="006F025E" w:rsidRDefault="006F025E" w:rsidP="006F025E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r w:rsidRPr="006F02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</w:t>
      </w:r>
    </w:p>
    <w:p w:rsidR="006F025E" w:rsidRPr="006F025E" w:rsidRDefault="006F025E" w:rsidP="006F025E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Анализ экономического положения машиностроительного предприятия 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Анализ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 эффектив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softHyphen/>
        <w:t>ности деятельности машиностроительного предприятия: организационно-экономически</w:t>
      </w:r>
      <w:bookmarkStart w:id="0" w:name="_GoBack"/>
      <w:bookmarkEnd w:id="0"/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й аспект 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Анализ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 механизма снижения издержек машиностроительного производства: организационно-экономический аспект 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Анализ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 производительности труда на машиностроительном предприятии: организационно-экономический аспект 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 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Анализ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 кадровой политики на машиностроительном предприятии: организационно-экономический аспект 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Анализ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 экономико-правового механизма управления персоналом на машиностроительном предприятии: организационно-экономический аспект 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Анализ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 системы стимулирования труда персонала на машиностроительном предприятии: организационно-экономический аспект 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Анализ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 системы оплаты труда на машиностроительном предприятии: организационно-экономический аспект 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Анализ эффективности использования основных средств 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машиностроительного предприятия: организационно-экономический аспект 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Анализ эффективности использования оборотных средств 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машиностроительного предприятия: организационно-экономический аспект 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Анализ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 маркетинговой политики машиностроительного предприятия: организационно-экономический аспект (торговой организации,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коммерческого банка, 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lastRenderedPageBreak/>
        <w:t>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 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Анализ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 эффективности управления персоналом машиностроительного предприятия (на машиностроительном предприятии): организационно-экономический аспект 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Анализ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 путей повышения прибыли машиностроительного предприятия: организационно-экономический аспект (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Анализ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 финансовых результатов деятельности машиностроительного предприятия: организационно-экономический аспект (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Анализ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 механизма предотвращения банкротства машиностроительного предприятия: организационно-экономический аспект (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 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Анализ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 механизма антикризисного управления машиностроительным предприятием: организационно-экономический аспект (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торговой организацией, коммерческим банком, металлургическим предприятием, сельскохозяйственным предприятием, предприятием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Анализ эффективности управления имуществом 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машиностроительного предприятия: организационно-экономический аспект 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Анализ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 эффективности маркетинговой деятельности машиностроительного предприятия: организационно-экономический аспект (торговой организации,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Анализ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 ценовой политики машиностроительного предприятия: организационно-экономический аспект (торговой организации,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Анализ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 сбытовой политики машиностроительного предприятия: организационно-экономический аспект (торговой организации,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Анализ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 снабженческо-сбытовой политики машиностроительного предприятия: организационно-экономический аспект (торговой организации,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Анализ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 эффективности финансово-хозяйственной деятельности машиностроительного предприятия: организационно-экономический аспект (торговой 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lastRenderedPageBreak/>
        <w:t>организации,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Анализ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 механизма ценообразования машиностроительного предприятия: организационно-экономический аспект (торговой организации,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Анализ эффективности управления активами 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машиностроительного предприятия: организационно-экономический аспект 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Анализ эффективности управления себестоимостью продукции 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машиностроительного предприятия: организационно-экономический аспект 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(торговой организации,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Анализ эффективности механизма управления рисками 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машиностроительного предприятия: организационно-экономический аспект 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Анализ эффективности механизма управления выпуском продукции 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машиностроительного предприятия: организационно-экономический аспект 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(торговой организации,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Анализ эффективности механизма управления качеством продукции 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машиностроительного предприятия: организационно-экономический аспект 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(торговой организации,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Анализ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 путей повышения рентабельности машиностроительного предприятия: организационно-экономический аспект (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Анализ финансового состояния машиностроительного предприятия: 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организационно-экономический аспект 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Анализ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 материально-технического снабжения машиностроительного предприятия: организационно-экономический аспект (торговой организации,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Анализ эффективности управления денежными средствами 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машиностроительного предприятия: организационно-экономический аспект 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Анализ эффективности управления затратами </w:t>
      </w:r>
      <w:r w:rsidRPr="006F025E">
        <w:rPr>
          <w:rFonts w:ascii="Times New Roman" w:eastAsia="Times New Roman" w:hAnsi="Times New Roman" w:cs="Times New Roman"/>
          <w:sz w:val="28"/>
          <w:lang w:val="ru-RU" w:eastAsia="ru-RU"/>
        </w:rPr>
        <w:t xml:space="preserve">машиностроительного предприятия организационно-экономический аспект </w:t>
      </w:r>
      <w:r w:rsidRPr="006F025E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(торговой организации,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</w:r>
    </w:p>
    <w:p w:rsidR="006F025E" w:rsidRPr="006F025E" w:rsidRDefault="006F025E" w:rsidP="006F025E">
      <w:pPr>
        <w:spacing w:after="160" w:line="240" w:lineRule="auto"/>
        <w:rPr>
          <w:rFonts w:eastAsiaTheme="minorHAnsi"/>
          <w:sz w:val="28"/>
          <w:lang w:val="ru-RU" w:eastAsia="en-US"/>
        </w:rPr>
      </w:pPr>
    </w:p>
    <w:p w:rsidR="00C75F9F" w:rsidRPr="006F025E" w:rsidRDefault="00C75F9F" w:rsidP="006F025E">
      <w:pPr>
        <w:tabs>
          <w:tab w:val="left" w:pos="2325"/>
        </w:tabs>
        <w:rPr>
          <w:lang w:val="ru-RU"/>
        </w:rPr>
      </w:pPr>
    </w:p>
    <w:sectPr w:rsidR="00C75F9F" w:rsidRPr="006F025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2533A"/>
    <w:multiLevelType w:val="hybridMultilevel"/>
    <w:tmpl w:val="0978C074"/>
    <w:lvl w:ilvl="0" w:tplc="ACF0F2F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F025E"/>
    <w:rsid w:val="00C75F9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79D1CD9-6116-4EDD-9644-3A4781D1A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2049</Words>
  <Characters>11684</Characters>
  <Application>Microsoft Office Word</Application>
  <DocSecurity>0</DocSecurity>
  <Lines>97</Lines>
  <Paragraphs>27</Paragraphs>
  <ScaleCrop>false</ScaleCrop>
  <Company>УрГЭУ</Company>
  <LinksUpToDate>false</LinksUpToDate>
  <CharactersWithSpaces>13706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2023-2024_38_03_01-БА-2023_очное_plx_Анализ экономического положения организации</dc:title>
  <dc:creator>FastReport.NET</dc:creator>
  <cp:lastModifiedBy>Овсянникова Анастасия Геннадьевна</cp:lastModifiedBy>
  <cp:revision>2</cp:revision>
  <dcterms:created xsi:type="dcterms:W3CDTF">2023-03-22T08:50:00Z</dcterms:created>
  <dcterms:modified xsi:type="dcterms:W3CDTF">2023-03-22T08:52:00Z</dcterms:modified>
</cp:coreProperties>
</file>