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75328A" w:rsidRPr="001814C5" w:rsidRDefault="009B60C5" w:rsidP="0075328A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4C5" w:rsidRDefault="002129CE" w:rsidP="00230905">
            <w:pPr>
              <w:rPr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География и культура туристских дестинаций</w:t>
            </w:r>
          </w:p>
        </w:tc>
      </w:tr>
      <w:tr w:rsidR="00A0543C" w:rsidRPr="001814C5" w:rsidTr="00A30025">
        <w:tc>
          <w:tcPr>
            <w:tcW w:w="3261" w:type="dxa"/>
            <w:shd w:val="clear" w:color="auto" w:fill="E7E6E6" w:themeFill="background2"/>
          </w:tcPr>
          <w:p w:rsidR="00A30025" w:rsidRPr="001814C5" w:rsidRDefault="00A3002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14C5" w:rsidRDefault="00AC5851" w:rsidP="00A3002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43.03.0</w:t>
            </w:r>
            <w:r w:rsidR="007E2790" w:rsidRPr="001814C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1814C5" w:rsidRDefault="007E2790" w:rsidP="0023090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Сервис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14C5" w:rsidRDefault="00A0543C" w:rsidP="00846320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Ивент-сервис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230905" w:rsidRPr="001814C5" w:rsidRDefault="0023090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3</w:t>
            </w:r>
            <w:r w:rsidR="00230905" w:rsidRPr="001814C5">
              <w:rPr>
                <w:sz w:val="24"/>
                <w:szCs w:val="24"/>
              </w:rPr>
              <w:t xml:space="preserve"> з.е.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Экзамен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CB2C49" w:rsidRPr="001814C5" w:rsidRDefault="00CB2C49" w:rsidP="00CB2C49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814C5" w:rsidRDefault="00A0543C" w:rsidP="00846320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Т</w:t>
            </w:r>
            <w:r w:rsidR="00846320" w:rsidRPr="001814C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4C5" w:rsidRDefault="00A0543C" w:rsidP="00846320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Краткое </w:t>
            </w:r>
            <w:r w:rsidR="00CB2C49" w:rsidRPr="001814C5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1868F0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1. </w:t>
            </w:r>
            <w:r w:rsidR="001868F0" w:rsidRPr="001814C5">
              <w:rPr>
                <w:rFonts w:eastAsia="Calibri"/>
                <w:sz w:val="24"/>
                <w:szCs w:val="24"/>
              </w:rPr>
              <w:t>Введение. Туризм как объект изучения</w:t>
            </w:r>
            <w:r w:rsidR="00474706" w:rsidRPr="001814C5">
              <w:rPr>
                <w:rFonts w:eastAsia="Calibri"/>
                <w:sz w:val="24"/>
                <w:szCs w:val="24"/>
              </w:rPr>
              <w:t xml:space="preserve"> географических и социальных наук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 xml:space="preserve">Тема 2. </w:t>
            </w:r>
            <w:r w:rsidR="001868F0" w:rsidRPr="001814C5">
              <w:rPr>
                <w:sz w:val="24"/>
                <w:szCs w:val="24"/>
              </w:rPr>
              <w:t>Факторы формирования туристских дестинаций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3. </w:t>
            </w:r>
            <w:r w:rsidR="001868F0" w:rsidRPr="001814C5">
              <w:rPr>
                <w:rFonts w:eastAsia="Calibri"/>
                <w:sz w:val="24"/>
                <w:szCs w:val="24"/>
              </w:rPr>
              <w:t>Туристские центры и их роль в развитии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4. </w:t>
            </w:r>
            <w:r w:rsidR="001868F0" w:rsidRPr="001814C5">
              <w:rPr>
                <w:spacing w:val="-4"/>
                <w:sz w:val="24"/>
                <w:szCs w:val="24"/>
              </w:rPr>
              <w:t>География специальных видов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EB4915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5.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международного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6.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туризма в Российской Федерации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0543C" w:rsidRPr="001814C5" w:rsidTr="001868F0">
        <w:trPr>
          <w:trHeight w:val="7578"/>
        </w:trPr>
        <w:tc>
          <w:tcPr>
            <w:tcW w:w="10490" w:type="dxa"/>
            <w:gridSpan w:val="3"/>
          </w:tcPr>
          <w:p w:rsidR="00241988" w:rsidRPr="007D42E1" w:rsidRDefault="00241988" w:rsidP="007D42E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D42E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Туристское страноведение. Западная и северная Европа. Япония [Электронный ресурс] : учебник для академического бакалавриата: учебное пособие для студентов вузов, обучающихся по экономическим, социально-экономическим и гуманитарным направлениям / [Ю. Л. Кужель [и др.]; под науч. ред. Ю. Л. Кужеля. - Москва : Юрайт, 2019. - 465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https://www.biblio-online.ru/bcode/442190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Туристское страноведение. Центральная Европа [Электронный ресурс] : учебник для академического бакалавриата: для студентов вузов, обучающихся по экономическим, социально-экономическим и гуманитарным направлениям / [А. Г. Граве [и др.]; под ред. Ю. Л. Кужеля. - Москва : Юрайт, 2019. - 513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https://www.biblio-online.ru/bcode/442156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Большаник, П. В. Туристское страноведение [Электронный ресурс] : учебное пособие для студентов вузов, обучающихся по направлениям подготовки 43.03.02 "Туризм", 43.03.03 "Гостиничное дело" (квалификация (степень) "бакалавр") / П. В. Большаник. - Москва : ИНФРА-М, 2019. - 241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https://new.znanium.com/catalog/product/1026295</w:t>
              </w:r>
            </w:hyperlink>
          </w:p>
          <w:p w:rsidR="00241988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Севастьянов, Д. В. Страноведение и международный туризм [Электронный ресурс] : учебник для академического бакалавриата: для студентов вузов, обучающихся по гуманитарным и экономическим направлениям / Д. В. Севастьянов. - 2-е изд., перераб. и доп. - Москва : Юрайт, 2019. - 317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https://www.biblio-online.ru/bcode/426659</w:t>
              </w:r>
            </w:hyperlink>
          </w:p>
          <w:p w:rsidR="00241988" w:rsidRPr="007D42E1" w:rsidRDefault="00241988" w:rsidP="007D42E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D42E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Шмакова, Г. В. Краеведение [Электронный ресурс] : учебное пособие для академического бакалавриата / Г. В. Шмакова. - 2-е изд., перераб. и доп. - Москва : Юрайт, 2019. - 116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https://www.biblio-online.ru/bcode/441752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Большаник, П. В. География туризма [Электронный ресурс] : учебное пособие для учебных заведений, реализующих программу среднего профессионального образования по специальности 43.02.10 "Туризм" / П. В. Большаник. - 2-е изд., перераб. и доп. - Москва : ИНФРА-М, 2018. - 355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https://new.znanium.com/catalog/product/942711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Образовательный туризм в России [Электронный ресурс] : учебное пособие для бакалавриата и магистратуры: для студентов вузов, обучающихся по гуманитарным направлениям / [С. Ю. Житенёв [и др.]; под ред. С. Ю. Житенёва. - Москва : Юрайт, 2019. - 170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https://www.biblio-online.ru/bcode/431523</w:t>
              </w:r>
            </w:hyperlink>
          </w:p>
          <w:p w:rsidR="007D42E1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Воскресенский, В. Ю. Международный туризм [Электронный ресурс] : учебное пособие для студентов вузов, обучающихся по специальностям 230500"Социально-культурный сервис и туризм", 012500 "География", 061100 "Менеджмент организации", 060800 "Экономика и управление на предприятии (по отраслям)" / В. Ю. Воскресенский. - 2-е изд., перераб. и доп. - Москва : ЮНИТИ-ДАНА, 2017. - 463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https://new.znanium.com/catalog/product/1028528</w:t>
              </w:r>
            </w:hyperlink>
          </w:p>
          <w:p w:rsidR="007D42E1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Сухов, Р. И. Гостиничное хозяйство международных туристских дестинаций [Электронный ресурс] : учебник для студентов направления подготовки 43.03.02 "Туризм" / Р. И. Сухов ; М-во образования и науки Рос. Федерации, Юж. федер. ун-т. - Ростов-на-Дону : Издательство Южного федерального университета, 2016. - 196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6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https://new.znanium.com/catalog/product/991917</w:t>
              </w:r>
            </w:hyperlink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1814C5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lastRenderedPageBreak/>
              <w:t>Перечень лиценз</w:t>
            </w:r>
            <w:r w:rsidR="002103EB" w:rsidRPr="001814C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D42E1">
              <w:rPr>
                <w:sz w:val="24"/>
                <w:szCs w:val="24"/>
              </w:rPr>
              <w:t xml:space="preserve"> </w:t>
            </w:r>
            <w:r w:rsidRPr="001814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41988" w:rsidRPr="001814C5" w:rsidRDefault="00241988" w:rsidP="007D42E1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1814C5" w:rsidRDefault="00241988" w:rsidP="007D42E1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Общего доступа</w:t>
            </w:r>
          </w:p>
          <w:p w:rsidR="00241988" w:rsidRPr="001814C5" w:rsidRDefault="00241988" w:rsidP="007D42E1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ГАРАНТ</w:t>
            </w:r>
          </w:p>
          <w:p w:rsidR="00C65487" w:rsidRPr="001814C5" w:rsidRDefault="00241988" w:rsidP="007D42E1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Консультант плюс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622DA5" w:rsidRPr="001814C5" w:rsidRDefault="009A7A20" w:rsidP="009A7A20">
            <w:pPr>
              <w:tabs>
                <w:tab w:val="left" w:pos="195"/>
              </w:tabs>
              <w:rPr>
                <w:iCs/>
                <w:sz w:val="24"/>
                <w:szCs w:val="24"/>
              </w:rPr>
            </w:pPr>
            <w:bookmarkStart w:id="0" w:name="_GoBack" w:colFirst="0" w:colLast="0"/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ноября 2016 года № 612н) 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7D42E1" w:rsidRDefault="007D42E1" w:rsidP="007D42E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732940" w:rsidRPr="0061508B" w:rsidRDefault="00732940" w:rsidP="007D42E1">
      <w:pPr>
        <w:ind w:left="-284"/>
        <w:rPr>
          <w:sz w:val="24"/>
          <w:szCs w:val="24"/>
          <w:u w:val="single"/>
        </w:rPr>
      </w:pP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FD" w:rsidRDefault="007A4BFD">
      <w:r>
        <w:separator/>
      </w:r>
    </w:p>
  </w:endnote>
  <w:endnote w:type="continuationSeparator" w:id="0">
    <w:p w:rsidR="007A4BFD" w:rsidRDefault="007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FD" w:rsidRDefault="007A4BFD">
      <w:r>
        <w:separator/>
      </w:r>
    </w:p>
  </w:footnote>
  <w:footnote w:type="continuationSeparator" w:id="0">
    <w:p w:rsidR="007A4BFD" w:rsidRDefault="007A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1C218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8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B07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55D73"/>
    <w:rsid w:val="001614E4"/>
    <w:rsid w:val="00174FBB"/>
    <w:rsid w:val="001814C5"/>
    <w:rsid w:val="001868F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29CE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D7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4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127E"/>
    <w:rsid w:val="00433746"/>
    <w:rsid w:val="00435BE7"/>
    <w:rsid w:val="00443191"/>
    <w:rsid w:val="004547D8"/>
    <w:rsid w:val="00455CC8"/>
    <w:rsid w:val="00467640"/>
    <w:rsid w:val="0047174F"/>
    <w:rsid w:val="00471EF7"/>
    <w:rsid w:val="0047470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3D73"/>
    <w:rsid w:val="005F01E8"/>
    <w:rsid w:val="005F2695"/>
    <w:rsid w:val="00605275"/>
    <w:rsid w:val="00613D5F"/>
    <w:rsid w:val="0061508B"/>
    <w:rsid w:val="00622DA5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A4BFD"/>
    <w:rsid w:val="007B0ABB"/>
    <w:rsid w:val="007B23CE"/>
    <w:rsid w:val="007B3BE7"/>
    <w:rsid w:val="007B4269"/>
    <w:rsid w:val="007B5DFE"/>
    <w:rsid w:val="007C248A"/>
    <w:rsid w:val="007C6956"/>
    <w:rsid w:val="007D42E1"/>
    <w:rsid w:val="007E101F"/>
    <w:rsid w:val="007E11D9"/>
    <w:rsid w:val="007E2790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A7A20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543C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43FC"/>
    <w:rsid w:val="00AB7D37"/>
    <w:rsid w:val="00AC1CDE"/>
    <w:rsid w:val="00AC3018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7C5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915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190" TargetMode="External"/><Relationship Id="rId13" Type="http://schemas.openxmlformats.org/officeDocument/2006/relationships/hyperlink" Target="https://new.znanium.com/catalog/product/9427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417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91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6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8528" TargetMode="External"/><Relationship Id="rId10" Type="http://schemas.openxmlformats.org/officeDocument/2006/relationships/hyperlink" Target="https://new.znanium.com/catalog/product/1026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2156" TargetMode="External"/><Relationship Id="rId14" Type="http://schemas.openxmlformats.org/officeDocument/2006/relationships/hyperlink" Target="https://www.biblio-online.ru/bcode/431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17C-CBA0-4220-8EC0-C7245B37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27</cp:revision>
  <cp:lastPrinted>2019-02-15T10:04:00Z</cp:lastPrinted>
  <dcterms:created xsi:type="dcterms:W3CDTF">2019-03-11T10:03:00Z</dcterms:created>
  <dcterms:modified xsi:type="dcterms:W3CDTF">2020-02-19T09:51:00Z</dcterms:modified>
</cp:coreProperties>
</file>