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1A" w:rsidRPr="002C42C1" w:rsidRDefault="00856361">
      <w:pPr>
        <w:widowControl w:val="0"/>
        <w:suppressAutoHyphens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 w:rsidRPr="002C42C1">
        <w:rPr>
          <w:rFonts w:ascii="Times New Roman" w:eastAsia="Times New Roman" w:hAnsi="Times New Roman" w:cs="Times New Roman"/>
          <w:b/>
          <w:lang w:eastAsia="ru-RU" w:bidi="ar-SA"/>
        </w:rPr>
        <w:t>АННОТАЦИЯ</w:t>
      </w:r>
    </w:p>
    <w:p w:rsidR="0057751A" w:rsidRPr="002C42C1" w:rsidRDefault="00856361">
      <w:pPr>
        <w:widowControl w:val="0"/>
        <w:suppressAutoHyphens/>
        <w:jc w:val="center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 w:rsidRPr="002C42C1">
        <w:rPr>
          <w:rFonts w:ascii="Times New Roman" w:eastAsia="Times New Roman" w:hAnsi="Times New Roman" w:cs="Times New Roman"/>
          <w:b/>
          <w:lang w:eastAsia="ru-RU" w:bidi="ar-SA"/>
        </w:rPr>
        <w:t>Рабочей программы дисциплины</w:t>
      </w:r>
    </w:p>
    <w:tbl>
      <w:tblPr>
        <w:tblStyle w:val="a6"/>
        <w:tblW w:w="5000" w:type="pct"/>
        <w:tblLook w:val="04A0"/>
      </w:tblPr>
      <w:tblGrid>
        <w:gridCol w:w="3239"/>
        <w:gridCol w:w="1409"/>
        <w:gridCol w:w="5773"/>
      </w:tblGrid>
      <w:tr w:rsidR="0057751A" w:rsidRPr="002C42C1" w:rsidTr="00856361">
        <w:tc>
          <w:tcPr>
            <w:tcW w:w="1554" w:type="pct"/>
            <w:shd w:val="clear" w:color="auto" w:fill="E7E6E6"/>
          </w:tcPr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2C42C1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Дисциплина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C42C1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Товароведение и экспертиза средств производства</w:t>
            </w:r>
          </w:p>
        </w:tc>
      </w:tr>
      <w:tr w:rsidR="0057751A" w:rsidRPr="002C42C1" w:rsidTr="00856361">
        <w:tc>
          <w:tcPr>
            <w:tcW w:w="1554" w:type="pct"/>
            <w:shd w:val="clear" w:color="auto" w:fill="E7E6E6"/>
          </w:tcPr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2C42C1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Направление подготовки</w:t>
            </w:r>
          </w:p>
        </w:tc>
        <w:tc>
          <w:tcPr>
            <w:tcW w:w="676" w:type="pct"/>
            <w:shd w:val="clear" w:color="auto" w:fill="auto"/>
          </w:tcPr>
          <w:p w:rsidR="0057751A" w:rsidRPr="002C42C1" w:rsidRDefault="00BB2AFA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2C42C1">
              <w:rPr>
                <w:rFonts w:ascii="Times New Roman" w:hAnsi="Times New Roman" w:cs="Times New Roman"/>
                <w:lang w:eastAsia="ru-RU" w:bidi="ar-SA"/>
              </w:rPr>
              <w:t>15.03.02</w:t>
            </w:r>
          </w:p>
        </w:tc>
        <w:tc>
          <w:tcPr>
            <w:tcW w:w="2770" w:type="pct"/>
            <w:shd w:val="clear" w:color="auto" w:fill="auto"/>
          </w:tcPr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2C42C1">
              <w:rPr>
                <w:rFonts w:ascii="Times New Roman" w:hAnsi="Times New Roman" w:cs="Times New Roman"/>
                <w:lang w:eastAsia="ru-RU" w:bidi="ar-SA"/>
              </w:rPr>
              <w:t>Технологические машины и оборудование</w:t>
            </w:r>
          </w:p>
        </w:tc>
      </w:tr>
      <w:tr w:rsidR="0057751A" w:rsidRPr="002C42C1" w:rsidTr="00856361">
        <w:tc>
          <w:tcPr>
            <w:tcW w:w="1554" w:type="pct"/>
            <w:shd w:val="clear" w:color="auto" w:fill="E7E6E6"/>
          </w:tcPr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2C42C1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Направленность (профиль)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2C42C1">
              <w:rPr>
                <w:rFonts w:ascii="Times New Roman" w:hAnsi="Times New Roman" w:cs="Times New Roman"/>
                <w:kern w:val="0"/>
                <w:lang w:eastAsia="ru-RU" w:bidi="ar-SA"/>
              </w:rPr>
              <w:t>Инжиниринг технологического оборудования</w:t>
            </w:r>
          </w:p>
        </w:tc>
      </w:tr>
      <w:tr w:rsidR="0057751A" w:rsidRPr="002C42C1" w:rsidTr="00856361">
        <w:tc>
          <w:tcPr>
            <w:tcW w:w="1554" w:type="pct"/>
            <w:shd w:val="clear" w:color="auto" w:fill="E7E6E6"/>
          </w:tcPr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2C42C1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Объем дисциплины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C42C1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4 </w:t>
            </w:r>
            <w:proofErr w:type="spellStart"/>
            <w:r w:rsidRPr="002C42C1">
              <w:rPr>
                <w:rFonts w:ascii="Times New Roman" w:eastAsia="Times New Roman" w:hAnsi="Times New Roman" w:cs="Times New Roman"/>
                <w:lang w:eastAsia="ru-RU" w:bidi="ar-SA"/>
              </w:rPr>
              <w:t>з.е</w:t>
            </w:r>
            <w:proofErr w:type="spellEnd"/>
            <w:r w:rsidRPr="002C42C1">
              <w:rPr>
                <w:rFonts w:ascii="Times New Roman" w:eastAsia="Times New Roman" w:hAnsi="Times New Roman" w:cs="Times New Roman"/>
                <w:lang w:eastAsia="ru-RU" w:bidi="ar-SA"/>
              </w:rPr>
              <w:t>.</w:t>
            </w:r>
          </w:p>
        </w:tc>
      </w:tr>
      <w:tr w:rsidR="0057751A" w:rsidRPr="002C42C1" w:rsidTr="00856361">
        <w:tc>
          <w:tcPr>
            <w:tcW w:w="1554" w:type="pct"/>
            <w:shd w:val="clear" w:color="auto" w:fill="E7E6E6"/>
          </w:tcPr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2C42C1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7751A" w:rsidRPr="002C42C1" w:rsidRDefault="006E6FCC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C42C1">
              <w:rPr>
                <w:rFonts w:ascii="Times New Roman" w:eastAsia="Times New Roman" w:hAnsi="Times New Roman" w:cs="Times New Roman"/>
                <w:lang w:eastAsia="ru-RU" w:bidi="ar-SA"/>
              </w:rPr>
              <w:t>З</w:t>
            </w:r>
            <w:r w:rsidR="00856361" w:rsidRPr="002C42C1">
              <w:rPr>
                <w:rFonts w:ascii="Times New Roman" w:eastAsia="Times New Roman" w:hAnsi="Times New Roman" w:cs="Times New Roman"/>
                <w:lang w:eastAsia="ru-RU" w:bidi="ar-SA"/>
              </w:rPr>
              <w:t>ачет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</w:p>
        </w:tc>
      </w:tr>
      <w:tr w:rsidR="0057751A" w:rsidRPr="002C42C1" w:rsidTr="00856361">
        <w:tc>
          <w:tcPr>
            <w:tcW w:w="1554" w:type="pct"/>
            <w:shd w:val="clear" w:color="auto" w:fill="E7E6E6"/>
          </w:tcPr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2C42C1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>Кафедра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2C42C1">
              <w:rPr>
                <w:rFonts w:ascii="Times New Roman" w:hAnsi="Times New Roman" w:cs="Times New Roman"/>
                <w:lang w:eastAsia="ru-RU" w:bidi="ar-SA"/>
              </w:rPr>
              <w:t>Товароведения и экспертизы</w:t>
            </w:r>
          </w:p>
        </w:tc>
      </w:tr>
      <w:tr w:rsidR="0057751A" w:rsidRPr="002C42C1" w:rsidTr="00856361">
        <w:tc>
          <w:tcPr>
            <w:tcW w:w="5000" w:type="pct"/>
            <w:gridSpan w:val="3"/>
            <w:shd w:val="clear" w:color="auto" w:fill="E7E6E6"/>
          </w:tcPr>
          <w:p w:rsidR="0057751A" w:rsidRPr="002C42C1" w:rsidRDefault="002C42C1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>Кратк</w:t>
            </w:r>
            <w:r w:rsidR="00856361" w:rsidRPr="002C42C1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 xml:space="preserve">ое содержание дисциплины </w:t>
            </w:r>
          </w:p>
        </w:tc>
      </w:tr>
      <w:tr w:rsidR="0057751A" w:rsidRPr="002C42C1" w:rsidTr="00856361">
        <w:trPr>
          <w:trHeight w:val="351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57751A" w:rsidRPr="002C42C1" w:rsidRDefault="00856361">
            <w:pPr>
              <w:rPr>
                <w:rFonts w:ascii="Times New Roman" w:eastAsia="Times New Roman" w:hAnsi="Times New Roman" w:cs="Times New Roman"/>
                <w:kern w:val="0"/>
              </w:rPr>
            </w:pP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1. Общая характеристика, классификация , факторы качества средств производства для пищевой отрасли</w:t>
            </w:r>
          </w:p>
        </w:tc>
      </w:tr>
      <w:tr w:rsidR="0057751A" w:rsidRPr="002C42C1" w:rsidTr="00856361">
        <w:trPr>
          <w:trHeight w:val="562"/>
        </w:trPr>
        <w:tc>
          <w:tcPr>
            <w:tcW w:w="5000" w:type="pct"/>
            <w:gridSpan w:val="3"/>
            <w:shd w:val="clear" w:color="auto" w:fill="auto"/>
          </w:tcPr>
          <w:p w:rsidR="0057751A" w:rsidRPr="002C42C1" w:rsidRDefault="00856361">
            <w:pPr>
              <w:rPr>
                <w:rFonts w:ascii="Times New Roman" w:eastAsia="Times New Roman" w:hAnsi="Times New Roman" w:cs="Times New Roman"/>
                <w:kern w:val="0"/>
              </w:rPr>
            </w:pP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2. Особенности технического регулирования стандартизации, подтверждения соответствия средств производства для пищевой отрасли</w:t>
            </w:r>
          </w:p>
        </w:tc>
      </w:tr>
      <w:tr w:rsidR="0057751A" w:rsidRPr="002C42C1" w:rsidTr="00856361">
        <w:trPr>
          <w:trHeight w:val="338"/>
        </w:trPr>
        <w:tc>
          <w:tcPr>
            <w:tcW w:w="5000" w:type="pct"/>
            <w:gridSpan w:val="3"/>
            <w:shd w:val="clear" w:color="auto" w:fill="auto"/>
          </w:tcPr>
          <w:p w:rsidR="0057751A" w:rsidRPr="002C42C1" w:rsidRDefault="00856361">
            <w:pPr>
              <w:rPr>
                <w:rFonts w:ascii="Times New Roman" w:eastAsia="Times New Roman" w:hAnsi="Times New Roman" w:cs="Times New Roman"/>
                <w:kern w:val="0"/>
              </w:rPr>
            </w:pP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Тема 3. Классификация, ассортимент, требования к качеству проводниковых и </w:t>
            </w:r>
            <w:proofErr w:type="spellStart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электроустановочных</w:t>
            </w:r>
            <w:proofErr w:type="spellEnd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изделий</w:t>
            </w:r>
          </w:p>
        </w:tc>
      </w:tr>
      <w:tr w:rsidR="0057751A" w:rsidRPr="002C42C1" w:rsidTr="00856361">
        <w:trPr>
          <w:trHeight w:val="562"/>
        </w:trPr>
        <w:tc>
          <w:tcPr>
            <w:tcW w:w="5000" w:type="pct"/>
            <w:gridSpan w:val="3"/>
            <w:shd w:val="clear" w:color="auto" w:fill="auto"/>
          </w:tcPr>
          <w:p w:rsidR="0057751A" w:rsidRPr="002C42C1" w:rsidRDefault="00856361">
            <w:pPr>
              <w:rPr>
                <w:rFonts w:ascii="Times New Roman" w:eastAsia="Times New Roman" w:hAnsi="Times New Roman" w:cs="Times New Roman"/>
                <w:kern w:val="0"/>
              </w:rPr>
            </w:pP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4. Классификация, ассортимент, требования к качеству электронагревательных приборов для приготовления пищи</w:t>
            </w:r>
          </w:p>
        </w:tc>
      </w:tr>
      <w:tr w:rsidR="0057751A" w:rsidRPr="002C42C1" w:rsidTr="00856361">
        <w:tc>
          <w:tcPr>
            <w:tcW w:w="5000" w:type="pct"/>
            <w:gridSpan w:val="3"/>
            <w:shd w:val="clear" w:color="auto" w:fill="auto"/>
          </w:tcPr>
          <w:p w:rsidR="0057751A" w:rsidRPr="002C42C1" w:rsidRDefault="00856361">
            <w:pPr>
              <w:rPr>
                <w:rFonts w:ascii="Times New Roman" w:eastAsia="Times New Roman" w:hAnsi="Times New Roman" w:cs="Times New Roman"/>
                <w:kern w:val="0"/>
              </w:rPr>
            </w:pP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5. Классификация, ассортимент электродвигателей</w:t>
            </w:r>
          </w:p>
        </w:tc>
      </w:tr>
      <w:tr w:rsidR="0057751A" w:rsidRPr="002C42C1" w:rsidTr="00856361">
        <w:trPr>
          <w:trHeight w:val="337"/>
        </w:trPr>
        <w:tc>
          <w:tcPr>
            <w:tcW w:w="5000" w:type="pct"/>
            <w:gridSpan w:val="3"/>
            <w:shd w:val="clear" w:color="auto" w:fill="auto"/>
          </w:tcPr>
          <w:p w:rsidR="0057751A" w:rsidRPr="002C42C1" w:rsidRDefault="00856361">
            <w:pPr>
              <w:rPr>
                <w:rFonts w:ascii="Times New Roman" w:eastAsia="Times New Roman" w:hAnsi="Times New Roman" w:cs="Times New Roman"/>
                <w:kern w:val="0"/>
              </w:rPr>
            </w:pP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6. Классификация, ассортимент требования к качеству холодильного оборудования</w:t>
            </w:r>
          </w:p>
        </w:tc>
      </w:tr>
      <w:tr w:rsidR="0057751A" w:rsidRPr="002C42C1" w:rsidTr="00856361">
        <w:trPr>
          <w:trHeight w:val="270"/>
        </w:trPr>
        <w:tc>
          <w:tcPr>
            <w:tcW w:w="5000" w:type="pct"/>
            <w:gridSpan w:val="3"/>
            <w:shd w:val="clear" w:color="auto" w:fill="auto"/>
          </w:tcPr>
          <w:p w:rsidR="0057751A" w:rsidRPr="002C42C1" w:rsidRDefault="00856361">
            <w:pPr>
              <w:rPr>
                <w:rFonts w:ascii="Times New Roman" w:eastAsia="Times New Roman" w:hAnsi="Times New Roman" w:cs="Times New Roman"/>
                <w:kern w:val="0"/>
              </w:rPr>
            </w:pP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7. Классификация, ассортимент требования к качеству приборов для механизации кухонных работ</w:t>
            </w:r>
          </w:p>
        </w:tc>
      </w:tr>
      <w:tr w:rsidR="0057751A" w:rsidRPr="002C42C1" w:rsidTr="00856361">
        <w:tc>
          <w:tcPr>
            <w:tcW w:w="5000" w:type="pct"/>
            <w:gridSpan w:val="3"/>
            <w:shd w:val="clear" w:color="auto" w:fill="E7E6E6"/>
          </w:tcPr>
          <w:p w:rsidR="0057751A" w:rsidRPr="002C42C1" w:rsidRDefault="00856361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2C42C1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 xml:space="preserve">Список литературы </w:t>
            </w:r>
          </w:p>
        </w:tc>
      </w:tr>
      <w:tr w:rsidR="0057751A" w:rsidRPr="002C42C1" w:rsidTr="00856361">
        <w:tc>
          <w:tcPr>
            <w:tcW w:w="5000" w:type="pct"/>
            <w:gridSpan w:val="3"/>
            <w:shd w:val="clear" w:color="auto" w:fill="auto"/>
          </w:tcPr>
          <w:p w:rsidR="0057751A" w:rsidRPr="002C42C1" w:rsidRDefault="00856361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2C42C1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Основная литература </w:t>
            </w:r>
          </w:p>
          <w:p w:rsidR="0057751A" w:rsidRPr="002C42C1" w:rsidRDefault="00856361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 Товароведение и экспертиза хозяйственных товаров: учебно-практическое пособие//Под редакцией С.А. Вилковой. - Москва: Дашков и К.2019 — 500с.</w:t>
            </w:r>
          </w:p>
          <w:p w:rsidR="0057751A" w:rsidRPr="002C42C1" w:rsidRDefault="00856361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2. </w:t>
            </w:r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highlight w:val="white"/>
                <w:lang w:eastAsia="ru-RU" w:bidi="ar-SA"/>
              </w:rPr>
              <w:t>Товароведение однородных групп непродовольственных товаров [Электронный ресурс]</w:t>
            </w:r>
            <w:proofErr w:type="gramStart"/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highlight w:val="white"/>
                <w:lang w:eastAsia="ru-RU" w:bidi="ar-SA"/>
              </w:rPr>
              <w:t xml:space="preserve"> :</w:t>
            </w:r>
            <w:proofErr w:type="gramEnd"/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highlight w:val="white"/>
                <w:lang w:eastAsia="ru-RU" w:bidi="ar-SA"/>
              </w:rPr>
              <w:t xml:space="preserve"> учебник для студентов, обучающихся по направлениям подготовки "Товароведение", "Торговое дело" (квалификация "бакалавр") / [Т. И. Чалых [и др.] ; под ред. Т. И. Чалых, Н. В. </w:t>
            </w:r>
            <w:proofErr w:type="spellStart"/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highlight w:val="white"/>
                <w:lang w:eastAsia="ru-RU" w:bidi="ar-SA"/>
              </w:rPr>
              <w:t>Умаленовой</w:t>
            </w:r>
            <w:proofErr w:type="spellEnd"/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highlight w:val="white"/>
                <w:lang w:eastAsia="ru-RU" w:bidi="ar-SA"/>
              </w:rPr>
              <w:t>. - Москва</w:t>
            </w:r>
            <w:proofErr w:type="gramStart"/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highlight w:val="white"/>
                <w:lang w:eastAsia="ru-RU" w:bidi="ar-SA"/>
              </w:rPr>
              <w:t xml:space="preserve"> :</w:t>
            </w:r>
            <w:proofErr w:type="gramEnd"/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highlight w:val="white"/>
                <w:lang w:eastAsia="ru-RU" w:bidi="ar-SA"/>
              </w:rPr>
              <w:t xml:space="preserve"> Дашков и</w:t>
            </w:r>
            <w:proofErr w:type="gramStart"/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highlight w:val="white"/>
                <w:lang w:eastAsia="ru-RU" w:bidi="ar-SA"/>
              </w:rPr>
              <w:t xml:space="preserve"> К</w:t>
            </w:r>
            <w:proofErr w:type="gramEnd"/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highlight w:val="white"/>
                <w:lang w:eastAsia="ru-RU" w:bidi="ar-SA"/>
              </w:rPr>
              <w:t>°, 2017. - 760 с. </w:t>
            </w:r>
            <w:hyperlink r:id="rId4" w:history="1">
              <w:r w:rsidR="003C08A5" w:rsidRPr="003C08A5">
                <w:rPr>
                  <w:rStyle w:val="a7"/>
                  <w:rFonts w:ascii="Times New Roman" w:eastAsia="Times New Roman" w:hAnsi="Times New Roman" w:cs="Times New Roman"/>
                  <w:i/>
                  <w:kern w:val="0"/>
                  <w:highlight w:val="white"/>
                  <w:lang w:eastAsia="ru-RU" w:bidi="ar-SA"/>
                </w:rPr>
                <w:t>http://znanium.com/go.php?id=93603</w:t>
              </w:r>
              <w:r w:rsidR="003C08A5" w:rsidRPr="003C08A5">
                <w:rPr>
                  <w:rStyle w:val="a7"/>
                  <w:i/>
                </w:rPr>
                <w:t>9</w:t>
              </w:r>
            </w:hyperlink>
            <w:r w:rsidR="003C08A5">
              <w:t xml:space="preserve"> </w:t>
            </w:r>
          </w:p>
          <w:p w:rsidR="0057751A" w:rsidRDefault="00856361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3. Идентификация и фальсификация непродовольственных товаров: учеб. пособие / </w:t>
            </w:r>
            <w:proofErr w:type="spellStart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ред.</w:t>
            </w:r>
            <w:proofErr w:type="gramStart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:И</w:t>
            </w:r>
            <w:proofErr w:type="gramEnd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.Ш</w:t>
            </w:r>
            <w:proofErr w:type="spellEnd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</w:t>
            </w:r>
            <w:proofErr w:type="spellStart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Дзахмишева</w:t>
            </w:r>
            <w:proofErr w:type="spellEnd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- 2-е изд., доп. и </w:t>
            </w:r>
            <w:proofErr w:type="spellStart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перераб</w:t>
            </w:r>
            <w:proofErr w:type="spellEnd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- М.</w:t>
            </w:r>
            <w:proofErr w:type="gramStart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:</w:t>
            </w:r>
            <w:proofErr w:type="gramEnd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ИТК «Дашков и К», 2014. - 357 с.</w:t>
            </w:r>
          </w:p>
          <w:p w:rsidR="003C08A5" w:rsidRPr="002C42C1" w:rsidRDefault="003C08A5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57751A" w:rsidRPr="002C42C1" w:rsidRDefault="00856361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2C42C1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Дополнительная литература</w:t>
            </w:r>
          </w:p>
          <w:p w:rsidR="0057751A" w:rsidRPr="002C42C1" w:rsidRDefault="00856361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 Товароведение, экспертиза и стандартизация [Электронный ресурс]</w:t>
            </w:r>
            <w:proofErr w:type="gramStart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:</w:t>
            </w:r>
            <w:proofErr w:type="gramEnd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учебник / А.А. Ляшко [и др.]. - 2-е изд. - Москва : Дашков и</w:t>
            </w:r>
            <w:proofErr w:type="gramStart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К</w:t>
            </w:r>
            <w:proofErr w:type="gramEnd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,2017. - 660 с.</w:t>
            </w:r>
          </w:p>
          <w:p w:rsidR="0057751A" w:rsidRPr="002C42C1" w:rsidRDefault="00856361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2. </w:t>
            </w:r>
            <w:proofErr w:type="spellStart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Петрище</w:t>
            </w:r>
            <w:proofErr w:type="spellEnd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Ф.А. Теоретические основы товароведения и экспертизы [Электронный ресурс]</w:t>
            </w:r>
            <w:proofErr w:type="gramStart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:</w:t>
            </w:r>
            <w:proofErr w:type="gramEnd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учебник / Ф.А. </w:t>
            </w:r>
            <w:proofErr w:type="spellStart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Петрище</w:t>
            </w:r>
            <w:proofErr w:type="spellEnd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- 5-е изд., </w:t>
            </w:r>
            <w:proofErr w:type="spellStart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испр</w:t>
            </w:r>
            <w:proofErr w:type="spellEnd"/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и доп. - Москва: Дашков и К, 2017. - 508 с.</w:t>
            </w:r>
          </w:p>
        </w:tc>
      </w:tr>
      <w:tr w:rsidR="0057751A" w:rsidRPr="002C42C1" w:rsidTr="00856361">
        <w:tc>
          <w:tcPr>
            <w:tcW w:w="5000" w:type="pct"/>
            <w:gridSpan w:val="3"/>
            <w:shd w:val="clear" w:color="auto" w:fill="E7E6E6"/>
          </w:tcPr>
          <w:p w:rsidR="0057751A" w:rsidRPr="002C42C1" w:rsidRDefault="00856361">
            <w:pPr>
              <w:widowControl w:val="0"/>
              <w:tabs>
                <w:tab w:val="right" w:leader="underscore" w:pos="850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C42C1">
              <w:rPr>
                <w:rFonts w:ascii="Times New Roman" w:eastAsia="Times New Roman" w:hAnsi="Times New Roman" w:cs="Times New Roman"/>
                <w:b/>
                <w:i/>
                <w:lang w:eastAsia="ru-RU" w:bidi="ar-SA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7751A" w:rsidRPr="002C42C1" w:rsidTr="00856361">
        <w:tc>
          <w:tcPr>
            <w:tcW w:w="5000" w:type="pct"/>
            <w:gridSpan w:val="3"/>
            <w:shd w:val="clear" w:color="auto" w:fill="auto"/>
          </w:tcPr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2C42C1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Перечень лицензионное программное обеспечение: </w:t>
            </w:r>
          </w:p>
          <w:p w:rsidR="0057751A" w:rsidRPr="002C42C1" w:rsidRDefault="00856361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Astra</w:t>
            </w:r>
            <w:proofErr w:type="spellEnd"/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Linux</w:t>
            </w:r>
            <w:proofErr w:type="spellEnd"/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Common</w:t>
            </w:r>
            <w:proofErr w:type="spellEnd"/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Edition</w:t>
            </w:r>
            <w:proofErr w:type="spellEnd"/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ТУ 5011-001-88328866-2008 версии 2.12. </w:t>
            </w: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Контракт на выполнение работ для нужд УРГЭУ № 35-У/2018 от «13» июня 2018 г.</w:t>
            </w:r>
          </w:p>
          <w:p w:rsidR="0057751A" w:rsidRPr="002C42C1" w:rsidRDefault="00856361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2C42C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Контракт на выполнение работ для нужд УРГЭУ № 35-У/2018 от «13» июня 2018 г.</w:t>
            </w:r>
          </w:p>
          <w:p w:rsidR="0057751A" w:rsidRPr="002C42C1" w:rsidRDefault="00856361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2C42C1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- </w:t>
            </w:r>
            <w:proofErr w:type="spellStart"/>
            <w:r w:rsidRPr="002C42C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Libre</w:t>
            </w:r>
            <w:proofErr w:type="spellEnd"/>
            <w:r w:rsidRPr="002C42C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</w:t>
            </w:r>
            <w:proofErr w:type="spellStart"/>
            <w:r w:rsidRPr="002C42C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Office</w:t>
            </w:r>
            <w:proofErr w:type="spellEnd"/>
            <w:r w:rsidRPr="002C42C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. Лицензия GNU </w:t>
            </w:r>
            <w:proofErr w:type="spellStart"/>
            <w:r w:rsidRPr="002C42C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LGPL.Без</w:t>
            </w:r>
            <w:proofErr w:type="spellEnd"/>
            <w:r w:rsidRPr="002C42C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ограничения срока</w:t>
            </w:r>
          </w:p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C42C1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Общего доступа</w:t>
            </w:r>
          </w:p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ГАРАНТ</w:t>
            </w:r>
          </w:p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C42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Консультант плюс</w:t>
            </w:r>
          </w:p>
        </w:tc>
      </w:tr>
      <w:tr w:rsidR="0057751A" w:rsidRPr="002C42C1" w:rsidTr="00856361">
        <w:tc>
          <w:tcPr>
            <w:tcW w:w="5000" w:type="pct"/>
            <w:gridSpan w:val="3"/>
            <w:shd w:val="clear" w:color="auto" w:fill="E7E6E6"/>
          </w:tcPr>
          <w:p w:rsidR="0057751A" w:rsidRPr="002C42C1" w:rsidRDefault="00856361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2C42C1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t xml:space="preserve">Перечень онлайн курсов </w:t>
            </w:r>
          </w:p>
        </w:tc>
      </w:tr>
      <w:tr w:rsidR="0057751A" w:rsidRPr="002C42C1" w:rsidTr="00856361">
        <w:tc>
          <w:tcPr>
            <w:tcW w:w="5000" w:type="pct"/>
            <w:gridSpan w:val="3"/>
            <w:shd w:val="clear" w:color="auto" w:fill="auto"/>
          </w:tcPr>
          <w:p w:rsidR="0057751A" w:rsidRPr="002C42C1" w:rsidRDefault="00856361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C42C1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</w:p>
        </w:tc>
      </w:tr>
      <w:tr w:rsidR="0057751A" w:rsidRPr="002C42C1" w:rsidTr="00856361">
        <w:tc>
          <w:tcPr>
            <w:tcW w:w="5000" w:type="pct"/>
            <w:gridSpan w:val="3"/>
            <w:shd w:val="clear" w:color="auto" w:fill="E7E6E6"/>
          </w:tcPr>
          <w:p w:rsidR="0057751A" w:rsidRPr="002C42C1" w:rsidRDefault="00856361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2C42C1">
              <w:rPr>
                <w:rFonts w:ascii="Times New Roman" w:eastAsia="Times New Roman" w:hAnsi="Times New Roman" w:cs="Times New Roman"/>
                <w:b/>
                <w:i/>
                <w:kern w:val="0"/>
                <w:lang w:eastAsia="ru-RU" w:bidi="ar-SA"/>
              </w:rPr>
              <w:lastRenderedPageBreak/>
              <w:t xml:space="preserve">Перечень профессиональных стандартов </w:t>
            </w:r>
          </w:p>
        </w:tc>
      </w:tr>
      <w:tr w:rsidR="0057751A" w:rsidRPr="002C42C1" w:rsidTr="00856361">
        <w:tc>
          <w:tcPr>
            <w:tcW w:w="5000" w:type="pct"/>
            <w:gridSpan w:val="3"/>
            <w:shd w:val="clear" w:color="auto" w:fill="auto"/>
          </w:tcPr>
          <w:p w:rsidR="0057751A" w:rsidRPr="002C42C1" w:rsidRDefault="00856361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 w:cs="Times New Roman"/>
                <w:lang w:eastAsia="ru-RU" w:bidi="ar-SA"/>
              </w:rPr>
            </w:pPr>
            <w:r w:rsidRPr="002C42C1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</w:p>
        </w:tc>
      </w:tr>
    </w:tbl>
    <w:p w:rsidR="003C08A5" w:rsidRDefault="009352BE" w:rsidP="009352BE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Аннотацию подготовили</w:t>
      </w:r>
      <w:r w:rsidR="003C08A5">
        <w:rPr>
          <w:rFonts w:ascii="Times New Roman" w:hAnsi="Times New Roman" w:cs="Times New Roman"/>
        </w:rPr>
        <w:t xml:space="preserve">: </w:t>
      </w:r>
      <w:r w:rsidR="00856361" w:rsidRPr="009352BE">
        <w:rPr>
          <w:rFonts w:ascii="Times New Roman" w:hAnsi="Times New Roman" w:cs="Times New Roman"/>
        </w:rPr>
        <w:t>Зуева О.Н.</w:t>
      </w:r>
    </w:p>
    <w:p w:rsidR="00856361" w:rsidRPr="009352BE" w:rsidRDefault="003C08A5" w:rsidP="009352BE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spellStart"/>
      <w:r w:rsidR="00856361" w:rsidRPr="009352BE">
        <w:rPr>
          <w:rFonts w:ascii="Times New Roman" w:hAnsi="Times New Roman" w:cs="Times New Roman"/>
        </w:rPr>
        <w:t>Черенцова</w:t>
      </w:r>
      <w:proofErr w:type="spellEnd"/>
      <w:r w:rsidR="00856361" w:rsidRPr="009352BE">
        <w:rPr>
          <w:rFonts w:ascii="Times New Roman" w:hAnsi="Times New Roman" w:cs="Times New Roman"/>
        </w:rPr>
        <w:t xml:space="preserve"> Г.Г.</w:t>
      </w:r>
    </w:p>
    <w:p w:rsidR="0057751A" w:rsidRPr="002C42C1" w:rsidRDefault="0057751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7751A" w:rsidRPr="002C42C1" w:rsidSect="003C08A5">
      <w:pgSz w:w="11906" w:h="16838"/>
      <w:pgMar w:top="425" w:right="567" w:bottom="4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51A"/>
    <w:rsid w:val="002C42C1"/>
    <w:rsid w:val="003C08A5"/>
    <w:rsid w:val="0057751A"/>
    <w:rsid w:val="006E2DB8"/>
    <w:rsid w:val="006E6FCC"/>
    <w:rsid w:val="00856361"/>
    <w:rsid w:val="009352BE"/>
    <w:rsid w:val="00BB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EE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654CEE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7751A"/>
    <w:rPr>
      <w:rFonts w:ascii="Times New Roman;Times;serif" w:eastAsia="Times New Roman" w:hAnsi="Times New Roman;Times;serif"/>
      <w:i/>
      <w:color w:val="000000"/>
      <w:kern w:val="0"/>
      <w:sz w:val="22"/>
      <w:szCs w:val="22"/>
      <w:highlight w:val="white"/>
      <w:lang w:eastAsia="ru-RU" w:bidi="ar-SA"/>
    </w:rPr>
  </w:style>
  <w:style w:type="paragraph" w:customStyle="1" w:styleId="1">
    <w:name w:val="Заголовок1"/>
    <w:basedOn w:val="a"/>
    <w:next w:val="a3"/>
    <w:qFormat/>
    <w:rsid w:val="0057751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57751A"/>
    <w:pPr>
      <w:spacing w:after="140" w:line="276" w:lineRule="auto"/>
    </w:pPr>
  </w:style>
  <w:style w:type="paragraph" w:styleId="a4">
    <w:name w:val="List"/>
    <w:basedOn w:val="a3"/>
    <w:rsid w:val="0057751A"/>
  </w:style>
  <w:style w:type="paragraph" w:customStyle="1" w:styleId="10">
    <w:name w:val="Название объекта1"/>
    <w:basedOn w:val="a"/>
    <w:qFormat/>
    <w:rsid w:val="0057751A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57751A"/>
    <w:pPr>
      <w:suppressLineNumbers/>
    </w:pPr>
  </w:style>
  <w:style w:type="table" w:styleId="a6">
    <w:name w:val="Table Grid"/>
    <w:basedOn w:val="a1"/>
    <w:uiPriority w:val="59"/>
    <w:rsid w:val="00654CEE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C08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go.php?id=936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2851</Characters>
  <Application>Microsoft Office Word</Application>
  <DocSecurity>0</DocSecurity>
  <Lines>23</Lines>
  <Paragraphs>6</Paragraphs>
  <ScaleCrop>false</ScaleCrop>
  <Company>Krokoz™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tovaroved</cp:lastModifiedBy>
  <cp:revision>10</cp:revision>
  <dcterms:created xsi:type="dcterms:W3CDTF">2019-03-19T17:51:00Z</dcterms:created>
  <dcterms:modified xsi:type="dcterms:W3CDTF">2020-02-20T13:43:00Z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