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юридических</w:t>
            </w:r>
            <w:r>
              <w:rPr/>
              <w:t xml:space="preserve"> </w:t>
            </w:r>
            <w:r>
              <w:rPr>
                <w:rFonts w:ascii="Times New Roman" w:hAnsi="Times New Roman" w:cs="Times New Roman"/>
                <w:color w:val="#000000"/>
                <w:sz w:val="24"/>
                <w:szCs w:val="24"/>
              </w:rPr>
              <w:t>документов</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юридической документации.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юридических документов. Место и роль экспертного заключения в системе юридической документации.</w:t>
            </w:r>
          </w:p>
        </w:tc>
      </w:tr>
      <w:tr>
        <w:trPr>
          <w:trHeight w:hRule="exact" w:val="855.540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требования к составлению и оформлению юридических документов нормативного и ненормативного содержания, включая организационно- распорядительные документы.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техника при составлении юридического документа.</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Дефекты юридического документа, их правовые последствия и способы профилактики, предотвращения и пресечения наличия дефектов в юридических документах</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Оборот юридических документов.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Правовая экспертиза в системе юридических документов.</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Горохова С. С. Юридическая техника. [Электронный ресурс]:Учебник и практикум для вузов. - Москва: Юрайт, 2020. - 311 – Режим доступа: https://urait.ru/bcode/448315</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Баранов В. М., Колоколов Н. А., Баранова М. В., Исаков В. Б., Толстик В. А., Парфенов А. В., Москалькова Т. Н., Черников В. В., Шабуров А. С., Плетников В. С., Сивицкий В. А., Туранин В. Ю., Губаева Т. В., Каргин К. В., Конев А. Н., Давыдова М. Л., Никитин А. В. Юридическая техника. [Электронный ресурс]:Учебник для вузов. - Москва: Юрайт, 2020. - 493 – Режим доступа: https://urait.ru/bcode/455519</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Воробьева О. В. Составление договора: техника и приемы. [Электронный ресурс]:-. - Москва: Юрайт, 2020. - 227 – Режим доступа: https://urait.ru/bcode/449832</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Григорьев А. С. Юридическая техника. [Электронный ресурс]:Учебное пособие для вузов. - Москва: Юрайт, 2020. - 183 – Режим доступа: https://urait.ru/bcode/451778</w:t>
            </w:r>
          </w:p>
        </w:tc>
      </w:tr>
      <w:tr>
        <w:trPr>
          <w:trHeight w:hRule="exact" w:val="277.8304"/>
        </w:trPr>
        <w:tc>
          <w:tcPr>
            <w:tcW w:w="1521" w:type="dxa"/>
          </w:tcPr>
          <w:p/>
        </w:tc>
        <w:tc>
          <w:tcPr>
            <w:tcW w:w="1600" w:type="dxa"/>
          </w:tcPr>
          <w:p/>
        </w:tc>
        <w:tc>
          <w:tcPr>
            <w:tcW w:w="7089" w:type="dxa"/>
          </w:tcPr>
          <w:p/>
        </w:tc>
        <w:tc>
          <w:tcPr>
            <w:tcW w:w="426" w:type="dxa"/>
          </w:tcPr>
          <w:p/>
        </w:tc>
      </w:tr>
      <w:tr>
        <w:trPr>
          <w:trHeight w:hRule="exact" w:val="826.1402"/>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Чуркина</w:t>
            </w:r>
            <w:r>
              <w:rPr/>
              <w:t xml:space="preserve"> </w:t>
            </w:r>
            <w:r>
              <w:rPr>
                <w:rFonts w:ascii="Times New Roman" w:hAnsi="Times New Roman" w:cs="Times New Roman"/>
                <w:color w:val="#000000"/>
                <w:sz w:val="24"/>
                <w:szCs w:val="24"/>
              </w:rPr>
              <w:t>Людмила</w:t>
            </w:r>
            <w:r>
              <w:rPr/>
              <w:t xml:space="preserve"> </w:t>
            </w:r>
            <w:r>
              <w:rPr>
                <w:rFonts w:ascii="Times New Roman" w:hAnsi="Times New Roman" w:cs="Times New Roman"/>
                <w:color w:val="#000000"/>
                <w:sz w:val="24"/>
                <w:szCs w:val="24"/>
              </w:rPr>
              <w:t>Михайловна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2021-2022_40_05_03_СЭ-ЭЭ-21_plx_Практика подготовки юридических документов</dc:title>
  <dc:creator>FastReport.NET</dc:creator>
</cp:coreProperties>
</file>