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2877" w:rsidRPr="008C2877" w:rsidTr="00CB2C49">
        <w:tc>
          <w:tcPr>
            <w:tcW w:w="3261" w:type="dxa"/>
            <w:shd w:val="clear" w:color="auto" w:fill="E7E6E6" w:themeFill="background2"/>
          </w:tcPr>
          <w:p w:rsidR="0075328A" w:rsidRPr="008C2877" w:rsidRDefault="009B60C5" w:rsidP="0075328A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C2877" w:rsidRDefault="007B5D06" w:rsidP="00230905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Проектирование ресторанной деятельности</w:t>
            </w:r>
          </w:p>
        </w:tc>
      </w:tr>
      <w:tr w:rsidR="008C2877" w:rsidRPr="008C2877" w:rsidTr="00A30025">
        <w:tc>
          <w:tcPr>
            <w:tcW w:w="3261" w:type="dxa"/>
            <w:shd w:val="clear" w:color="auto" w:fill="E7E6E6" w:themeFill="background2"/>
          </w:tcPr>
          <w:p w:rsidR="00A30025" w:rsidRPr="008C2877" w:rsidRDefault="00A30025" w:rsidP="009B60C5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C2877" w:rsidRDefault="00E3511B" w:rsidP="00A30025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8C2877" w:rsidRDefault="00E3511B" w:rsidP="00230905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Гостиничное дело</w:t>
            </w:r>
          </w:p>
        </w:tc>
      </w:tr>
      <w:tr w:rsidR="008C2877" w:rsidRPr="008C2877" w:rsidTr="00CB2C49">
        <w:tc>
          <w:tcPr>
            <w:tcW w:w="3261" w:type="dxa"/>
            <w:shd w:val="clear" w:color="auto" w:fill="E7E6E6" w:themeFill="background2"/>
          </w:tcPr>
          <w:p w:rsidR="009B60C5" w:rsidRPr="008C2877" w:rsidRDefault="009B60C5" w:rsidP="009B60C5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C2877" w:rsidRDefault="007B5D06" w:rsidP="00E3511B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8C2877" w:rsidRPr="008C2877" w:rsidTr="00CB2C49">
        <w:tc>
          <w:tcPr>
            <w:tcW w:w="3261" w:type="dxa"/>
            <w:shd w:val="clear" w:color="auto" w:fill="E7E6E6" w:themeFill="background2"/>
          </w:tcPr>
          <w:p w:rsidR="00230905" w:rsidRPr="008C2877" w:rsidRDefault="00230905" w:rsidP="009B60C5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C2877" w:rsidRDefault="008C2877" w:rsidP="009B60C5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5</w:t>
            </w:r>
            <w:r w:rsidR="00230905" w:rsidRPr="008C2877">
              <w:rPr>
                <w:sz w:val="24"/>
                <w:szCs w:val="24"/>
              </w:rPr>
              <w:t xml:space="preserve"> з.е.</w:t>
            </w:r>
          </w:p>
        </w:tc>
      </w:tr>
      <w:tr w:rsidR="008C2877" w:rsidRPr="008C2877" w:rsidTr="00CB2C49">
        <w:tc>
          <w:tcPr>
            <w:tcW w:w="3261" w:type="dxa"/>
            <w:shd w:val="clear" w:color="auto" w:fill="E7E6E6" w:themeFill="background2"/>
          </w:tcPr>
          <w:p w:rsidR="009B60C5" w:rsidRPr="008C2877" w:rsidRDefault="009B60C5" w:rsidP="009B60C5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3511B" w:rsidRPr="008C2877" w:rsidRDefault="008C2877" w:rsidP="00E3511B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Экзамен</w:t>
            </w:r>
          </w:p>
          <w:p w:rsidR="00230905" w:rsidRPr="008C2877" w:rsidRDefault="00230905" w:rsidP="009B60C5">
            <w:pPr>
              <w:rPr>
                <w:sz w:val="24"/>
                <w:szCs w:val="24"/>
              </w:rPr>
            </w:pPr>
          </w:p>
        </w:tc>
      </w:tr>
      <w:tr w:rsidR="008C2877" w:rsidRPr="008C2877" w:rsidTr="00CB2C49">
        <w:tc>
          <w:tcPr>
            <w:tcW w:w="3261" w:type="dxa"/>
            <w:shd w:val="clear" w:color="auto" w:fill="E7E6E6" w:themeFill="background2"/>
          </w:tcPr>
          <w:p w:rsidR="00CB2C49" w:rsidRPr="008C2877" w:rsidRDefault="00CB2C49" w:rsidP="00CB2C49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C2877" w:rsidRDefault="008C2877" w:rsidP="00CB2C49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</w:t>
            </w:r>
            <w:r w:rsidR="00E3511B" w:rsidRPr="008C2877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C2877" w:rsidRPr="008C28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877" w:rsidRDefault="00E3511B" w:rsidP="008C2877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Крат</w:t>
            </w:r>
            <w:r w:rsidR="008C2877" w:rsidRPr="008C2877">
              <w:rPr>
                <w:b/>
                <w:sz w:val="24"/>
                <w:szCs w:val="24"/>
              </w:rPr>
              <w:t>к</w:t>
            </w:r>
            <w:r w:rsidRPr="008C2877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 xml:space="preserve">Тема 1. </w:t>
            </w:r>
            <w:r w:rsidR="007B5D06" w:rsidRPr="008C2877">
              <w:rPr>
                <w:sz w:val="24"/>
                <w:szCs w:val="24"/>
              </w:rPr>
              <w:t>Теоретические основы проектирования ресторанной деятельности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E3511B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 xml:space="preserve">Тема 2. </w:t>
            </w:r>
            <w:r w:rsidR="007B5D06" w:rsidRPr="008C2877">
              <w:rPr>
                <w:sz w:val="24"/>
                <w:szCs w:val="24"/>
              </w:rPr>
              <w:t>Проектирование ресторанного продукта, цели и задачи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 xml:space="preserve">Тема 3. </w:t>
            </w:r>
            <w:r w:rsidR="007B5D06" w:rsidRPr="008C2877">
              <w:rPr>
                <w:sz w:val="24"/>
                <w:szCs w:val="24"/>
              </w:rPr>
              <w:t>Особенности проектирования ресторанного продукта. Современные тенденции в проектировании ресторанных предприятий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E3511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 xml:space="preserve">Тема 4. </w:t>
            </w:r>
            <w:r w:rsidR="007B5D06" w:rsidRPr="008C2877">
              <w:rPr>
                <w:sz w:val="24"/>
                <w:szCs w:val="24"/>
              </w:rPr>
              <w:t>Этапы проектирования ресторанной деятельности. Этап планирования, основные цели и задачи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5. Этап проектирования и строительства. Цели и задачи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6. Документальное сопровождение проектной деятельности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7. Требования к зданиям и сооружениям ресторанных предприятий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8. Функциональные основы проектирования ресторанного предприятия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9. Требования к проектированию общественной части ресторанных помещений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10. Требования к проектированию производственных помещений предприятий питания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11. Требования к оформлению фасадов предприятий питания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12. Инженерные сети и оборудование предприятий питания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13. Санитарно-гигиенические и экологические требования к предприятиям питания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14. Противопожарные требования к предприятиям питания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15. Имидж, ресторана, фирменный стиль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16. Конкурентные преимущества спроектированного ресторанного продукта. Оценка его конкурентных преимуществ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17. Этап бизнес-проектирования. Цели и задачи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18. Этап запуска объекта в работу. Документы, необходимые для открытия ресторанного предприятия и других средств размещения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7B5D06" w:rsidRPr="008C2877" w:rsidRDefault="007B5D0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Тема 19. Подготовка к экзамену</w:t>
            </w:r>
          </w:p>
        </w:tc>
      </w:tr>
      <w:tr w:rsidR="008C2877" w:rsidRPr="008C28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877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Осно</w:t>
            </w:r>
            <w:r w:rsidR="006053F9" w:rsidRPr="008C287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B2C49" w:rsidRPr="008C287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1.</w:t>
            </w:r>
            <w:r w:rsidRPr="008C2877">
              <w:rPr>
                <w:sz w:val="24"/>
                <w:szCs w:val="24"/>
              </w:rPr>
              <w:tab/>
            </w:r>
            <w:r w:rsidR="007B5D06" w:rsidRPr="008C2877">
              <w:rPr>
                <w:sz w:val="24"/>
                <w:szCs w:val="24"/>
              </w:rPr>
              <w:t xml:space="preserve">Технология и организация ресторанного бизнеса и питания туристов : учебник / С.А. Быстров. — М. : ИНФРА-М, 2017. — 536 с. — (Высшее образование: Бакалавриат). - Режим доступа: </w:t>
            </w:r>
            <w:hyperlink r:id="rId8" w:history="1">
              <w:r w:rsidR="007B5D06" w:rsidRPr="008C2877">
                <w:rPr>
                  <w:rStyle w:val="aff2"/>
                  <w:color w:val="auto"/>
                  <w:sz w:val="24"/>
                  <w:szCs w:val="24"/>
                </w:rPr>
                <w:t>http://znanium.com/catalog/product/858884</w:t>
              </w:r>
            </w:hyperlink>
            <w:r w:rsidR="007B5D06" w:rsidRPr="008C2877">
              <w:rPr>
                <w:sz w:val="24"/>
                <w:szCs w:val="24"/>
              </w:rPr>
              <w:t xml:space="preserve"> </w:t>
            </w:r>
          </w:p>
          <w:p w:rsidR="00CB2C49" w:rsidRPr="008C2877" w:rsidRDefault="006053F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C2877" w:rsidRDefault="00CB2C49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1.</w:t>
            </w:r>
            <w:r w:rsidR="007B5D06" w:rsidRPr="008C2877">
              <w:rPr>
                <w:sz w:val="24"/>
                <w:szCs w:val="24"/>
              </w:rPr>
              <w:t xml:space="preserve"> </w:t>
            </w:r>
            <w:r w:rsidR="006053F9" w:rsidRPr="008C2877">
              <w:rPr>
                <w:sz w:val="24"/>
                <w:szCs w:val="24"/>
              </w:rPr>
              <w:t xml:space="preserve"> </w:t>
            </w:r>
            <w:r w:rsidR="007B5D06" w:rsidRPr="008C2877">
              <w:rPr>
                <w:sz w:val="24"/>
                <w:szCs w:val="24"/>
              </w:rPr>
              <w:t xml:space="preserve">Ресторанный сервис. Restaurantservice: Учебное пособие / Сост. Н.П. Алексеева, В.И. Протуренко. - М.: Флинта: МПСИ, 2011. - 328 с.: ил. (e-book) ISBN 978-5-9765-0972-6 - Режим доступа: </w:t>
            </w:r>
            <w:hyperlink r:id="rId9" w:history="1">
              <w:r w:rsidR="001062C6" w:rsidRPr="008C2877">
                <w:rPr>
                  <w:rStyle w:val="aff2"/>
                  <w:color w:val="auto"/>
                  <w:sz w:val="24"/>
                  <w:szCs w:val="24"/>
                </w:rPr>
                <w:t>http://znanium.com/catalog/product/320765</w:t>
              </w:r>
            </w:hyperlink>
            <w:r w:rsidR="001062C6" w:rsidRPr="008C2877">
              <w:rPr>
                <w:sz w:val="24"/>
                <w:szCs w:val="24"/>
              </w:rPr>
              <w:t xml:space="preserve"> </w:t>
            </w:r>
          </w:p>
          <w:p w:rsidR="00CB2C49" w:rsidRPr="008C287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C2877" w:rsidRPr="008C28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87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CB2C49" w:rsidP="00CB2C49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C2877" w:rsidRDefault="00CB2C49" w:rsidP="00CB2C49">
            <w:pPr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C2877" w:rsidRDefault="00CB2C49" w:rsidP="00CB2C49">
            <w:pPr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C287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C2877" w:rsidRDefault="00CB2C49" w:rsidP="00CB2C49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C2877" w:rsidRDefault="00CB2C49" w:rsidP="00CB2C49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8C2877" w:rsidRDefault="00CB2C49" w:rsidP="00CB2C49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C2877" w:rsidRDefault="00CB2C49" w:rsidP="00CB2C49">
            <w:pPr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2877" w:rsidRPr="008C28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877" w:rsidRDefault="006053F9" w:rsidP="00CB2C49">
            <w:pPr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C2877" w:rsidRPr="008C2877" w:rsidTr="00CB2C49">
        <w:tc>
          <w:tcPr>
            <w:tcW w:w="10490" w:type="dxa"/>
            <w:gridSpan w:val="3"/>
          </w:tcPr>
          <w:p w:rsidR="00CB2C49" w:rsidRPr="008C287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8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2877" w:rsidRPr="008C28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877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877">
              <w:rPr>
                <w:b/>
                <w:sz w:val="24"/>
                <w:szCs w:val="24"/>
              </w:rPr>
              <w:t>Переч</w:t>
            </w:r>
            <w:r w:rsidR="006053F9" w:rsidRPr="008C2877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C2877" w:rsidRPr="008C2877" w:rsidTr="00EF05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7" w:rsidRPr="008C2877" w:rsidRDefault="008C2877" w:rsidP="008C2877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C2877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C2877" w:rsidRPr="008C2877" w:rsidRDefault="008C2877" w:rsidP="008C2877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C2877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C2877" w:rsidRPr="008C2877" w:rsidRDefault="008C2877" w:rsidP="008C2877">
            <w:pPr>
              <w:jc w:val="both"/>
              <w:rPr>
                <w:b/>
                <w:sz w:val="24"/>
                <w:szCs w:val="24"/>
              </w:rPr>
            </w:pPr>
            <w:r w:rsidRPr="008C2877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053F9">
        <w:rPr>
          <w:sz w:val="24"/>
          <w:szCs w:val="24"/>
          <w:u w:val="single"/>
        </w:rPr>
        <w:t>Старовойтова Я.Ю.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F1D9C">
        <w:rPr>
          <w:sz w:val="24"/>
          <w:szCs w:val="24"/>
        </w:rPr>
        <w:t>едрой</w:t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ab/>
      </w:r>
      <w:r w:rsidR="00DF1D9C">
        <w:rPr>
          <w:sz w:val="24"/>
          <w:szCs w:val="24"/>
        </w:rPr>
        <w:t>Ергунова О.Т.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5" w:rsidRDefault="00761A15">
      <w:r>
        <w:separator/>
      </w:r>
    </w:p>
  </w:endnote>
  <w:endnote w:type="continuationSeparator" w:id="0">
    <w:p w:rsidR="00761A15" w:rsidRDefault="007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5" w:rsidRDefault="00761A15">
      <w:r>
        <w:separator/>
      </w:r>
    </w:p>
  </w:footnote>
  <w:footnote w:type="continuationSeparator" w:id="0">
    <w:p w:rsidR="00761A15" w:rsidRDefault="0076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2C6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755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C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0D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A15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06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287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85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D9C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51A4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858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0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ADF7-A13F-434C-8A67-30A904D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2019-03-12T15:00:00Z</dcterms:created>
  <dcterms:modified xsi:type="dcterms:W3CDTF">2019-07-15T05:35:00Z</dcterms:modified>
</cp:coreProperties>
</file>