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F18B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F18B1" w:rsidRDefault="000F18B1"/>
        </w:tc>
      </w:tr>
      <w:tr w:rsidR="000F18B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F18B1" w:rsidRDefault="000F18B1"/>
        </w:tc>
      </w:tr>
      <w:tr w:rsidR="000F18B1">
        <w:trPr>
          <w:trHeight w:hRule="exact" w:val="212"/>
        </w:trPr>
        <w:tc>
          <w:tcPr>
            <w:tcW w:w="1521" w:type="dxa"/>
          </w:tcPr>
          <w:p w:rsidR="000F18B1" w:rsidRDefault="000F18B1"/>
        </w:tc>
        <w:tc>
          <w:tcPr>
            <w:tcW w:w="1600" w:type="dxa"/>
          </w:tcPr>
          <w:p w:rsidR="000F18B1" w:rsidRDefault="000F18B1"/>
        </w:tc>
        <w:tc>
          <w:tcPr>
            <w:tcW w:w="7089" w:type="dxa"/>
          </w:tcPr>
          <w:p w:rsidR="000F18B1" w:rsidRDefault="000F18B1"/>
        </w:tc>
        <w:tc>
          <w:tcPr>
            <w:tcW w:w="426" w:type="dxa"/>
          </w:tcPr>
          <w:p w:rsidR="000F18B1" w:rsidRDefault="000F18B1"/>
        </w:tc>
      </w:tr>
      <w:tr w:rsidR="000F18B1" w:rsidRPr="003814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0F18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0F18B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F18B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0F18B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0F18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F18B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F18B1" w:rsidRPr="003814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Pr="0038145C" w:rsidRDefault="00381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</w:tr>
      <w:tr w:rsidR="000F18B1" w:rsidRPr="003814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Pr="0038145C" w:rsidRDefault="00381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Ввод, редактирование, экспорт/импорт данных и результатов</w:t>
            </w:r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F18B1" w:rsidRPr="003814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Pr="0038145C" w:rsidRDefault="00381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0F18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</w:tr>
      <w:tr w:rsidR="000F18B1">
        <w:trPr>
          <w:trHeight w:hRule="exact" w:val="1184"/>
        </w:trPr>
        <w:tc>
          <w:tcPr>
            <w:tcW w:w="1521" w:type="dxa"/>
          </w:tcPr>
          <w:p w:rsidR="000F18B1" w:rsidRDefault="000F18B1"/>
        </w:tc>
        <w:tc>
          <w:tcPr>
            <w:tcW w:w="1600" w:type="dxa"/>
          </w:tcPr>
          <w:p w:rsidR="000F18B1" w:rsidRDefault="000F18B1"/>
        </w:tc>
        <w:tc>
          <w:tcPr>
            <w:tcW w:w="7089" w:type="dxa"/>
          </w:tcPr>
          <w:p w:rsidR="000F18B1" w:rsidRDefault="000F18B1"/>
        </w:tc>
        <w:tc>
          <w:tcPr>
            <w:tcW w:w="426" w:type="dxa"/>
          </w:tcPr>
          <w:p w:rsidR="000F18B1" w:rsidRDefault="000F18B1"/>
        </w:tc>
      </w:tr>
      <w:tr w:rsidR="000F18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Default="0038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F18B1">
        <w:trPr>
          <w:trHeight w:hRule="exact" w:val="196"/>
        </w:trPr>
        <w:tc>
          <w:tcPr>
            <w:tcW w:w="1521" w:type="dxa"/>
          </w:tcPr>
          <w:p w:rsidR="000F18B1" w:rsidRDefault="000F18B1"/>
        </w:tc>
        <w:tc>
          <w:tcPr>
            <w:tcW w:w="1600" w:type="dxa"/>
          </w:tcPr>
          <w:p w:rsidR="000F18B1" w:rsidRDefault="000F18B1"/>
        </w:tc>
        <w:tc>
          <w:tcPr>
            <w:tcW w:w="7089" w:type="dxa"/>
          </w:tcPr>
          <w:p w:rsidR="000F18B1" w:rsidRDefault="000F18B1"/>
        </w:tc>
        <w:tc>
          <w:tcPr>
            <w:tcW w:w="426" w:type="dxa"/>
          </w:tcPr>
          <w:p w:rsidR="000F18B1" w:rsidRDefault="000F18B1"/>
        </w:tc>
      </w:tr>
      <w:tr w:rsidR="000F18B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8B1" w:rsidRPr="0038145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Торопова Н. А., Федосова О. Н., Житников И. В., Трегубова А. А., Федотова Э. А. Статистические методы анализа данных. [Электронный ресурс]</w:t>
            </w:r>
            <w:proofErr w:type="gram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РИОР: ИНФРА-М,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0F18B1" w:rsidRPr="003814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А.А. Методы и алгоритмы обработки данных. [Электронный ресурс]</w:t>
            </w:r>
            <w:proofErr w:type="gram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ООО "Научно-издательский центр ИНФРА-М", 2018. - 256 с. – Режим д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/922736</w:t>
            </w:r>
          </w:p>
        </w:tc>
      </w:tr>
      <w:tr w:rsidR="000F18B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8B1" w:rsidRPr="003814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Компьютерные технологии анализа данных в эконометрике. [Электронный ресурс]</w:t>
            </w:r>
            <w:proofErr w:type="gram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Вузовский учебник, 2013. - 587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/365692</w:t>
            </w:r>
          </w:p>
        </w:tc>
      </w:tr>
      <w:tr w:rsidR="000F18B1" w:rsidRPr="003814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данных. [Электронный ресурс]</w:t>
            </w:r>
            <w:proofErr w:type="gram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Вузовский учебник, 2017. - 168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/543943</w:t>
            </w:r>
          </w:p>
        </w:tc>
      </w:tr>
    </w:tbl>
    <w:p w:rsidR="000F18B1" w:rsidRPr="0038145C" w:rsidRDefault="0038145C">
      <w:pPr>
        <w:rPr>
          <w:sz w:val="0"/>
          <w:szCs w:val="0"/>
          <w:lang w:val="ru-RU"/>
        </w:rPr>
      </w:pPr>
      <w:r w:rsidRPr="00381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F18B1" w:rsidRPr="003814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Методы и средства комплексного статистического анализа данных. [Электронный ресурс]</w:t>
            </w:r>
            <w:proofErr w:type="gram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пособия для вузов по дисциплинам «Математическая статистика» и «Информатика». - Москва: ИНФРА-М,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/975598</w:t>
            </w:r>
          </w:p>
        </w:tc>
      </w:tr>
      <w:tr w:rsidR="000F18B1" w:rsidRPr="0038145C">
        <w:trPr>
          <w:trHeight w:hRule="exact" w:val="277"/>
        </w:trPr>
        <w:tc>
          <w:tcPr>
            <w:tcW w:w="10774" w:type="dxa"/>
          </w:tcPr>
          <w:p w:rsidR="000F18B1" w:rsidRPr="0038145C" w:rsidRDefault="000F18B1">
            <w:pPr>
              <w:rPr>
                <w:lang w:val="ru-RU"/>
              </w:rPr>
            </w:pPr>
          </w:p>
        </w:tc>
      </w:tr>
      <w:tr w:rsidR="000F18B1" w:rsidRPr="003814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Pr="0038145C" w:rsidRDefault="0038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ательного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18B1">
        <w:trPr>
          <w:trHeight w:hRule="exact" w:val="277"/>
        </w:trPr>
        <w:tc>
          <w:tcPr>
            <w:tcW w:w="10774" w:type="dxa"/>
          </w:tcPr>
          <w:p w:rsidR="000F18B1" w:rsidRDefault="000F18B1"/>
        </w:tc>
      </w:tr>
      <w:tr w:rsidR="000F18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F18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F18B1" w:rsidRPr="003814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 w:rsidRPr="003814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0F18B1" w:rsidRPr="003814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 w:rsidRPr="003814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81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145C">
              <w:rPr>
                <w:lang w:val="ru-RU"/>
              </w:rPr>
              <w:t xml:space="preserve"> </w:t>
            </w:r>
          </w:p>
        </w:tc>
      </w:tr>
      <w:tr w:rsidR="000F18B1" w:rsidRPr="003814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Pr="0038145C" w:rsidRDefault="00381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8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F18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18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14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F18B1" w:rsidRDefault="003814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F18B1" w:rsidRPr="003814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8B1" w:rsidRPr="0038145C" w:rsidRDefault="0038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38145C">
              <w:rPr>
                <w:lang w:val="ru-RU"/>
              </w:rPr>
              <w:t xml:space="preserve"> </w:t>
            </w:r>
            <w:r w:rsidRPr="0038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38145C">
              <w:rPr>
                <w:lang w:val="ru-RU"/>
              </w:rPr>
              <w:t xml:space="preserve"> </w:t>
            </w:r>
          </w:p>
        </w:tc>
      </w:tr>
    </w:tbl>
    <w:p w:rsidR="000F18B1" w:rsidRDefault="000F18B1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 w:rsidP="0038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lastRenderedPageBreak/>
        <w:t xml:space="preserve">7.3.3.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>Перечень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>курсовых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>работ</w:t>
      </w:r>
      <w:proofErr w:type="spellEnd"/>
    </w:p>
    <w:p w:rsidR="0038145C" w:rsidRDefault="0038145C" w:rsidP="0038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p w:rsidR="0038145C" w:rsidRDefault="0038145C" w:rsidP="0038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8145C" w:rsidRPr="0038145C" w:rsidTr="003814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145C" w:rsidRDefault="0038145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C" w:rsidRDefault="0038145C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Анализ данных в цифровой экономике</w:t>
            </w:r>
          </w:p>
        </w:tc>
      </w:tr>
      <w:tr w:rsidR="0038145C" w:rsidTr="003814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145C" w:rsidRDefault="0038145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C" w:rsidRDefault="0038145C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38.03.05 Бизнес-информатика</w:t>
            </w:r>
          </w:p>
        </w:tc>
      </w:tr>
      <w:tr w:rsidR="0038145C" w:rsidTr="003814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145C" w:rsidRDefault="0038145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C" w:rsidRDefault="0038145C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Цифровой бизнес</w:t>
            </w:r>
          </w:p>
        </w:tc>
      </w:tr>
      <w:tr w:rsidR="0038145C" w:rsidTr="003814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145C" w:rsidRDefault="0038145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C" w:rsidRDefault="0038145C">
            <w:pPr>
              <w:rPr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i/>
                <w:sz w:val="24"/>
                <w:szCs w:val="24"/>
                <w:lang w:eastAsia="ru-RU"/>
              </w:rPr>
              <w:t>Бизнес-информатики</w:t>
            </w:r>
            <w:proofErr w:type="gramEnd"/>
          </w:p>
        </w:tc>
      </w:tr>
      <w:tr w:rsidR="0038145C" w:rsidTr="0038145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145C" w:rsidRDefault="0038145C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Темы курсовых работ </w:t>
            </w:r>
          </w:p>
        </w:tc>
      </w:tr>
      <w:tr w:rsidR="0038145C" w:rsidRPr="0038145C" w:rsidTr="0038145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C" w:rsidRDefault="0038145C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  <w:t>Факторы, влияющие на рост заработной платы разных категорий служащих;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lang w:eastAsia="ru-RU"/>
              </w:rPr>
              <w:tab/>
              <w:t>Экономические детерминанты преступности;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lang w:eastAsia="ru-RU"/>
              </w:rPr>
              <w:tab/>
              <w:t>Анализ грузоперевозок;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>
              <w:rPr>
                <w:lang w:eastAsia="ru-RU"/>
              </w:rPr>
              <w:tab/>
              <w:t>Анализ рыночной стоимости предприятия;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>
              <w:rPr>
                <w:lang w:eastAsia="ru-RU"/>
              </w:rPr>
              <w:tab/>
              <w:t>Формирование цен на рынке интернет-услуг;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>
              <w:rPr>
                <w:lang w:eastAsia="ru-RU"/>
              </w:rPr>
              <w:tab/>
              <w:t>Причины неравенств в оплате труда;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>
              <w:rPr>
                <w:lang w:eastAsia="ru-RU"/>
              </w:rPr>
              <w:tab/>
              <w:t>Макроэкономические показатели и миграция населения;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>
              <w:rPr>
                <w:lang w:eastAsia="ru-RU"/>
              </w:rPr>
              <w:tab/>
              <w:t>Сравнительный анализ финансового состояния предприятий различной отраслевой принадлежности в ряде регионов России.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>
              <w:rPr>
                <w:lang w:eastAsia="ru-RU"/>
              </w:rPr>
              <w:tab/>
              <w:t>Анализ и прогнозирование вероятности банкротства предприятий различной отраслевой принадлежности в ряде регионов России.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>
              <w:rPr>
                <w:lang w:eastAsia="ru-RU"/>
              </w:rPr>
              <w:tab/>
              <w:t>Классификация кредиторов на основании их финансово-экономических и организационных характеристик.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>
              <w:rPr>
                <w:lang w:eastAsia="ru-RU"/>
              </w:rPr>
              <w:tab/>
              <w:t>Прогнозирование финансовых показателей.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  <w:r>
              <w:rPr>
                <w:lang w:eastAsia="ru-RU"/>
              </w:rPr>
              <w:tab/>
              <w:t>Анализ и прогнозирование эффективности рекламной кампании.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>
              <w:rPr>
                <w:lang w:eastAsia="ru-RU"/>
              </w:rPr>
              <w:tab/>
              <w:t>Анализ и прогнозирование ценообразования.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  <w:r>
              <w:rPr>
                <w:lang w:eastAsia="ru-RU"/>
              </w:rPr>
              <w:tab/>
              <w:t>Анализ и прогнозирование спроса на продукцию.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>
              <w:rPr>
                <w:lang w:eastAsia="ru-RU"/>
              </w:rPr>
              <w:tab/>
              <w:t>Сегментация рынка с использованием статистических методов.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  <w:r>
              <w:rPr>
                <w:lang w:eastAsia="ru-RU"/>
              </w:rPr>
              <w:tab/>
              <w:t>Выявление, анализ и прогнозирование предпочтений клиентов.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  <w:r>
              <w:rPr>
                <w:lang w:eastAsia="ru-RU"/>
              </w:rPr>
              <w:tab/>
              <w:t>Анализ и прогнозирование конкурентоспособности производимой продукции.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  <w:r>
              <w:rPr>
                <w:lang w:eastAsia="ru-RU"/>
              </w:rPr>
              <w:tab/>
              <w:t>Сравнительный анализ поставщиков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  <w:r>
              <w:rPr>
                <w:lang w:eastAsia="ru-RU"/>
              </w:rPr>
              <w:tab/>
              <w:t xml:space="preserve">Сегментация рынка услуг по степени удовлетворенности. 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  <w:r>
              <w:rPr>
                <w:lang w:eastAsia="ru-RU"/>
              </w:rPr>
              <w:tab/>
              <w:t>Анализ текущей социально-экономической ситуации и прогнозирование воздействия различных факторов на общество.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  <w:r>
              <w:rPr>
                <w:lang w:eastAsia="ru-RU"/>
              </w:rPr>
              <w:tab/>
              <w:t>Анализ и прогнозирование доходов населения.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  <w:r>
              <w:rPr>
                <w:lang w:eastAsia="ru-RU"/>
              </w:rPr>
              <w:tab/>
              <w:t>Анализ и прогнозирование рынка труда.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  <w:r>
              <w:rPr>
                <w:lang w:eastAsia="ru-RU"/>
              </w:rPr>
              <w:tab/>
              <w:t>Анализ и прогнозирование безработицы с учетом сезонных колебаний.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  <w:r>
              <w:rPr>
                <w:lang w:eastAsia="ru-RU"/>
              </w:rPr>
              <w:tab/>
              <w:t>Анализ и прогнозирование экспортно-импортной политики региона.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  <w:r>
              <w:rPr>
                <w:lang w:eastAsia="ru-RU"/>
              </w:rPr>
              <w:tab/>
              <w:t>Анализ и прогнозирование повышения эффективности производства и сокращения затрат.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  <w:r>
              <w:rPr>
                <w:lang w:eastAsia="ru-RU"/>
              </w:rPr>
              <w:tab/>
              <w:t>Анализ и прогнозирование стабильности показателей качества продукции.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  <w:r>
              <w:rPr>
                <w:lang w:eastAsia="ru-RU"/>
              </w:rPr>
              <w:tab/>
              <w:t>Анализ и прогнозирование перевозок.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  <w:r>
              <w:rPr>
                <w:lang w:eastAsia="ru-RU"/>
              </w:rPr>
              <w:tab/>
              <w:t>Анализ продаж билетов и прогнозирование динамики изменения пассажирских потоков.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  <w:r>
              <w:rPr>
                <w:lang w:eastAsia="ru-RU"/>
              </w:rPr>
              <w:tab/>
              <w:t>Оценка доходности пассажирских перевозок от различных экономических показателей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  <w:r>
              <w:rPr>
                <w:lang w:eastAsia="ru-RU"/>
              </w:rPr>
              <w:tab/>
              <w:t>Сегментация и классификация абонентов телекоммуникационной сети.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  <w:r>
              <w:rPr>
                <w:lang w:eastAsia="ru-RU"/>
              </w:rPr>
              <w:tab/>
              <w:t>Анализ и прогнозирование эффективности промо-акций в телекоммуникационной сфере.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  <w:r>
              <w:rPr>
                <w:lang w:eastAsia="ru-RU"/>
              </w:rPr>
              <w:tab/>
              <w:t>Анализ и прогнозирование капитальных затрат на строительство объектов.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  <w:r>
              <w:rPr>
                <w:lang w:eastAsia="ru-RU"/>
              </w:rPr>
              <w:tab/>
              <w:t xml:space="preserve"> Оптимизация финансовых потоков, материальных и людских ресурсов в строительстве.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  <w:r>
              <w:rPr>
                <w:lang w:eastAsia="ru-RU"/>
              </w:rPr>
              <w:tab/>
              <w:t xml:space="preserve"> Прогнозирование стоимости проектов.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35.</w:t>
            </w:r>
            <w:r>
              <w:rPr>
                <w:lang w:eastAsia="ru-RU"/>
              </w:rPr>
              <w:tab/>
              <w:t xml:space="preserve"> Прогнозирование стоимости недвижимости в зависимости от различных факторов.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  <w:r>
              <w:rPr>
                <w:lang w:eastAsia="ru-RU"/>
              </w:rPr>
              <w:tab/>
              <w:t>Прогнозирование стоимости прокладки дорог.</w:t>
            </w:r>
          </w:p>
          <w:p w:rsidR="0038145C" w:rsidRDefault="0038145C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37.</w:t>
            </w:r>
            <w:r>
              <w:rPr>
                <w:lang w:eastAsia="ru-RU"/>
              </w:rPr>
              <w:tab/>
              <w:t>Анализ и прогнозирование страховых выплат.</w:t>
            </w:r>
          </w:p>
          <w:p w:rsidR="0038145C" w:rsidRDefault="0038145C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38.</w:t>
            </w:r>
            <w:r>
              <w:rPr>
                <w:lang w:eastAsia="ru-RU"/>
              </w:rPr>
              <w:tab/>
              <w:t>Анализ рисков и таблиц жизни.</w:t>
            </w:r>
          </w:p>
        </w:tc>
      </w:tr>
    </w:tbl>
    <w:p w:rsidR="0038145C" w:rsidRDefault="0038145C">
      <w:pPr>
        <w:rPr>
          <w:lang w:val="ru-RU"/>
        </w:rPr>
      </w:pPr>
      <w:bookmarkStart w:id="0" w:name="_GoBack"/>
      <w:bookmarkEnd w:id="0"/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Default="0038145C">
      <w:pPr>
        <w:rPr>
          <w:lang w:val="ru-RU"/>
        </w:rPr>
      </w:pPr>
    </w:p>
    <w:p w:rsidR="0038145C" w:rsidRPr="0038145C" w:rsidRDefault="0038145C">
      <w:pPr>
        <w:rPr>
          <w:lang w:val="ru-RU"/>
        </w:rPr>
      </w:pPr>
    </w:p>
    <w:sectPr w:rsidR="0038145C" w:rsidRPr="003814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18B1"/>
    <w:rsid w:val="001F0BC7"/>
    <w:rsid w:val="003814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2021-2022_38_03_05-БИ-2021_очное_plx_Анализ данных в цифровой экономике</dc:title>
  <dc:creator>FastReport.NET</dc:creator>
  <cp:lastModifiedBy>Owner</cp:lastModifiedBy>
  <cp:revision>2</cp:revision>
  <dcterms:created xsi:type="dcterms:W3CDTF">2021-09-11T13:31:00Z</dcterms:created>
  <dcterms:modified xsi:type="dcterms:W3CDTF">2021-09-11T13:31:00Z</dcterms:modified>
</cp:coreProperties>
</file>