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536E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536E4" w:rsidRDefault="00E536E4"/>
        </w:tc>
      </w:tr>
      <w:tr w:rsidR="00E536E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536E4" w:rsidRDefault="00E536E4"/>
        </w:tc>
      </w:tr>
      <w:tr w:rsidR="00E536E4">
        <w:trPr>
          <w:trHeight w:hRule="exact" w:val="212"/>
        </w:trPr>
        <w:tc>
          <w:tcPr>
            <w:tcW w:w="1521" w:type="dxa"/>
          </w:tcPr>
          <w:p w:rsidR="00E536E4" w:rsidRDefault="00E536E4"/>
        </w:tc>
        <w:tc>
          <w:tcPr>
            <w:tcW w:w="1600" w:type="dxa"/>
          </w:tcPr>
          <w:p w:rsidR="00E536E4" w:rsidRDefault="00E536E4"/>
        </w:tc>
        <w:tc>
          <w:tcPr>
            <w:tcW w:w="7089" w:type="dxa"/>
          </w:tcPr>
          <w:p w:rsidR="00E536E4" w:rsidRDefault="00E536E4"/>
        </w:tc>
        <w:tc>
          <w:tcPr>
            <w:tcW w:w="426" w:type="dxa"/>
          </w:tcPr>
          <w:p w:rsidR="00E536E4" w:rsidRDefault="00E536E4"/>
        </w:tc>
      </w:tr>
      <w:tr w:rsidR="00E536E4" w:rsidRPr="009E45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финансово-кредитные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9E45E3">
              <w:rPr>
                <w:lang w:val="ru-RU"/>
              </w:rPr>
              <w:t xml:space="preserve"> </w:t>
            </w:r>
          </w:p>
        </w:tc>
      </w:tr>
      <w:tr w:rsidR="00E536E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E536E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proofErr w:type="spellEnd"/>
            <w:r>
              <w:t xml:space="preserve"> </w:t>
            </w:r>
          </w:p>
        </w:tc>
      </w:tr>
      <w:tr w:rsidR="00E536E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536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536E4" w:rsidRPr="009E45E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9E45E3">
              <w:rPr>
                <w:lang w:val="ru-RU"/>
              </w:rPr>
              <w:t xml:space="preserve"> </w:t>
            </w:r>
          </w:p>
        </w:tc>
      </w:tr>
      <w:tr w:rsidR="00E536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Default="009E4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536E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Default="009E45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Default="009E45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536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Default="009E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Default="009E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Финансовый рынок: сущность, функции, сегментация (структура).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36E4" w:rsidRPr="009E45E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Default="009E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Pr="009E45E3" w:rsidRDefault="009E4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Кредитный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рынок, его основные характеристики и классификация. Функции и основные инфраструктурные институты кредитного рынка.</w:t>
            </w:r>
          </w:p>
        </w:tc>
      </w:tr>
      <w:tr w:rsidR="00E536E4" w:rsidRPr="009E45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Default="009E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Pr="009E45E3" w:rsidRDefault="009E4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ценных бумаг: сущность, функции, инструменты, участники.</w:t>
            </w:r>
          </w:p>
        </w:tc>
      </w:tr>
      <w:tr w:rsidR="00E536E4" w:rsidRPr="009E45E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Default="009E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Pr="009E45E3" w:rsidRDefault="009E4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Современный валютный рынок, его функции и основные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инструменты.</w:t>
            </w:r>
          </w:p>
          <w:p w:rsidR="00E536E4" w:rsidRPr="009E45E3" w:rsidRDefault="009E4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валютного рынка и их операции.</w:t>
            </w:r>
          </w:p>
        </w:tc>
      </w:tr>
      <w:tr w:rsidR="00E536E4" w:rsidRPr="009E45E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Default="009E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Pr="009E45E3" w:rsidRDefault="009E4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рынка страхования в современных условиях, его участники и страховые продукты.</w:t>
            </w:r>
          </w:p>
        </w:tc>
      </w:tr>
      <w:tr w:rsidR="00E536E4" w:rsidRPr="009E45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Default="009E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Pr="009E45E3" w:rsidRDefault="009E4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золота, механизм функционирования, инструменты и его участники.</w:t>
            </w:r>
          </w:p>
        </w:tc>
      </w:tr>
      <w:tr w:rsidR="00E536E4" w:rsidRPr="009E45E3">
        <w:trPr>
          <w:trHeight w:hRule="exact" w:val="295"/>
        </w:trPr>
        <w:tc>
          <w:tcPr>
            <w:tcW w:w="1521" w:type="dxa"/>
          </w:tcPr>
          <w:p w:rsidR="00E536E4" w:rsidRPr="009E45E3" w:rsidRDefault="00E536E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536E4" w:rsidRPr="009E45E3" w:rsidRDefault="00E536E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536E4" w:rsidRPr="009E45E3" w:rsidRDefault="00E536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6E4" w:rsidRPr="009E45E3" w:rsidRDefault="00E536E4">
            <w:pPr>
              <w:rPr>
                <w:lang w:val="ru-RU"/>
              </w:rPr>
            </w:pPr>
          </w:p>
        </w:tc>
      </w:tr>
      <w:tr w:rsidR="00E536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Default="009E4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536E4">
        <w:trPr>
          <w:trHeight w:hRule="exact" w:val="196"/>
        </w:trPr>
        <w:tc>
          <w:tcPr>
            <w:tcW w:w="1521" w:type="dxa"/>
          </w:tcPr>
          <w:p w:rsidR="00E536E4" w:rsidRDefault="00E536E4"/>
        </w:tc>
        <w:tc>
          <w:tcPr>
            <w:tcW w:w="1600" w:type="dxa"/>
          </w:tcPr>
          <w:p w:rsidR="00E536E4" w:rsidRDefault="00E536E4"/>
        </w:tc>
        <w:tc>
          <w:tcPr>
            <w:tcW w:w="7089" w:type="dxa"/>
          </w:tcPr>
          <w:p w:rsidR="00E536E4" w:rsidRDefault="00E536E4"/>
        </w:tc>
        <w:tc>
          <w:tcPr>
            <w:tcW w:w="426" w:type="dxa"/>
          </w:tcPr>
          <w:p w:rsidR="00E536E4" w:rsidRDefault="00E536E4"/>
        </w:tc>
      </w:tr>
      <w:tr w:rsidR="00E536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36E4" w:rsidRPr="009E45E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Никитина Т. В.,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Репета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-Турсунова А. В. Финансовые рынки и институты [Электронный ресурс</w:t>
            </w:r>
            <w:proofErr w:type="gram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Издательство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/434392</w:t>
            </w:r>
          </w:p>
        </w:tc>
      </w:tr>
      <w:tr w:rsidR="00E536E4" w:rsidRPr="009E45E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Болдырева Н. Б., Бабурина Н. А.,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Горловская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Г.,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Дарушин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Решетникова Л. Г., Усанова Т. Г.,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Финансовые рынки и институты. [Электронный ресурс</w:t>
            </w:r>
            <w:proofErr w:type="gram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- 403 – Режим досту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/451248</w:t>
            </w:r>
          </w:p>
        </w:tc>
      </w:tr>
      <w:tr w:rsidR="00E536E4" w:rsidRPr="009E45E3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Разумовская Е. А., Решетникова Т. В.,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Куваева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Львова М. И.,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Рынок ценных бумаг [Электронный ресурс</w:t>
            </w:r>
            <w:proofErr w:type="gram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вузов по направлениям подготовки УГСН 38.00.00 "Эк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ономика и управление". - Екатеринбург: Издательство Уральского университета, 2019. - 495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36E4" w:rsidRPr="009E45E3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Шатковская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Логинов М. П.,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Мокеева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Прокофьева Е. Н., Заборов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ская А. Е., Долгов А. С. Банковское дело и банковские операции. [Электронный ресурс</w:t>
            </w:r>
            <w:proofErr w:type="gram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536E4" w:rsidRPr="009E45E3" w:rsidRDefault="009E45E3">
      <w:pPr>
        <w:rPr>
          <w:sz w:val="0"/>
          <w:szCs w:val="0"/>
          <w:lang w:val="ru-RU"/>
        </w:rPr>
      </w:pPr>
      <w:r w:rsidRPr="009E4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536E4" w:rsidRPr="009E45E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Юзвович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Князева Е. Г., Львова М. И.,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Куваева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Чудиновских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Дегтярев С. А. Инвестиции и инвестиционная деятельность. [Электронный ресурс</w:t>
            </w:r>
            <w:proofErr w:type="gram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</w:t>
            </w:r>
            <w:proofErr w:type="gram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36E4" w:rsidRPr="009E45E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Мокеева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Заборовская А. Е., Серебренникова А. И., Исакова Н. Ю., Родичева В. Б., Князев П. П. Международные валютно-кредитные отношения. [Электронный ресурс</w:t>
            </w:r>
            <w:proofErr w:type="gram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вузов по направлениям подготовки УГСН 38.00.00 "Экономика и управление". - Екатерин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бург: Издательство Уральского университета, 2021. - 327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36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36E4" w:rsidRPr="009E45E3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Хазанович Э. С., Юнусов Л. А., Юнусов И. А. Международные </w:t>
            </w:r>
            <w:proofErr w:type="spellStart"/>
            <w:proofErr w:type="gram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финансы:учебник</w:t>
            </w:r>
            <w:proofErr w:type="spellEnd"/>
            <w:proofErr w:type="gram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направлению подготовки "Экономика". - Москва: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- 334 с.</w:t>
            </w:r>
          </w:p>
        </w:tc>
      </w:tr>
      <w:tr w:rsidR="00E536E4" w:rsidRPr="009E45E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Князева Е. Г.,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Бойтуш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Одинокова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Д., Разумовская Е. А.,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Юзвович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Ахвледиани Ю. Т., Князева Е. Г. Страхование [Электронный ресурс</w:t>
            </w:r>
            <w:proofErr w:type="gram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 по направлениям подготовки УГСН 38.00.00 "Экономика и управление". - Екатеринбург: Издательство Уральского университета, 2019. - 240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536E4" w:rsidRPr="009E45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Вяткин В. Н.,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Хэмптон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Финансовые решения в управлении бизнесом. [Электронный ресурс</w:t>
            </w:r>
            <w:proofErr w:type="gram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/452273</w:t>
            </w:r>
          </w:p>
        </w:tc>
      </w:tr>
      <w:tr w:rsidR="00E536E4" w:rsidRPr="009E45E3">
        <w:trPr>
          <w:trHeight w:hRule="exact" w:val="277"/>
        </w:trPr>
        <w:tc>
          <w:tcPr>
            <w:tcW w:w="10774" w:type="dxa"/>
          </w:tcPr>
          <w:p w:rsidR="00E536E4" w:rsidRPr="009E45E3" w:rsidRDefault="00E536E4">
            <w:pPr>
              <w:rPr>
                <w:lang w:val="ru-RU"/>
              </w:rPr>
            </w:pPr>
          </w:p>
        </w:tc>
      </w:tr>
      <w:tr w:rsidR="00E536E4" w:rsidRPr="009E45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Pr="009E45E3" w:rsidRDefault="009E4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еспечения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E45E3">
              <w:rPr>
                <w:lang w:val="ru-RU"/>
              </w:rPr>
              <w:t xml:space="preserve"> </w:t>
            </w:r>
          </w:p>
        </w:tc>
      </w:tr>
      <w:tr w:rsidR="00E536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36E4">
        <w:trPr>
          <w:trHeight w:hRule="exact" w:val="277"/>
        </w:trPr>
        <w:tc>
          <w:tcPr>
            <w:tcW w:w="10774" w:type="dxa"/>
          </w:tcPr>
          <w:p w:rsidR="00E536E4" w:rsidRDefault="00E536E4"/>
        </w:tc>
      </w:tr>
      <w:tr w:rsidR="00E536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E4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E4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E4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45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536E4" w:rsidRPr="009E45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E45E3">
              <w:rPr>
                <w:lang w:val="ru-RU"/>
              </w:rPr>
              <w:t xml:space="preserve"> </w:t>
            </w:r>
          </w:p>
        </w:tc>
      </w:tr>
      <w:tr w:rsidR="00E536E4" w:rsidRPr="009E45E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Pr="009E45E3" w:rsidRDefault="009E4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9E4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E536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E45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536E4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536E4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36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6E4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E45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536E4" w:rsidRDefault="009E45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36E4" w:rsidRPr="009E45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6E4" w:rsidRPr="009E45E3" w:rsidRDefault="009E4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E45E3">
              <w:rPr>
                <w:lang w:val="ru-RU"/>
              </w:rPr>
              <w:t xml:space="preserve"> </w:t>
            </w:r>
            <w:proofErr w:type="spellStart"/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Василий</w:t>
            </w:r>
            <w:r w:rsidRPr="009E45E3">
              <w:rPr>
                <w:lang w:val="ru-RU"/>
              </w:rPr>
              <w:t xml:space="preserve"> </w:t>
            </w:r>
            <w:r w:rsidRPr="009E4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Аркадьевич</w:t>
            </w:r>
            <w:r w:rsidRPr="009E45E3">
              <w:rPr>
                <w:lang w:val="ru-RU"/>
              </w:rPr>
              <w:t xml:space="preserve"> </w:t>
            </w:r>
          </w:p>
        </w:tc>
      </w:tr>
    </w:tbl>
    <w:p w:rsidR="00E536E4" w:rsidRPr="009E45E3" w:rsidRDefault="00E536E4">
      <w:pPr>
        <w:rPr>
          <w:lang w:val="ru-RU"/>
        </w:rPr>
      </w:pPr>
    </w:p>
    <w:p w:rsidR="009E45E3" w:rsidRPr="009E45E3" w:rsidRDefault="009E45E3">
      <w:pPr>
        <w:rPr>
          <w:lang w:val="ru-RU"/>
        </w:rPr>
      </w:pPr>
    </w:p>
    <w:p w:rsidR="009E45E3" w:rsidRPr="009E45E3" w:rsidRDefault="009E45E3">
      <w:pPr>
        <w:rPr>
          <w:lang w:val="ru-RU"/>
        </w:rPr>
      </w:pPr>
    </w:p>
    <w:p w:rsidR="009E45E3" w:rsidRPr="009E45E3" w:rsidRDefault="009E45E3">
      <w:pPr>
        <w:rPr>
          <w:lang w:val="ru-RU"/>
        </w:rPr>
      </w:pPr>
    </w:p>
    <w:p w:rsidR="009E45E3" w:rsidRPr="009E45E3" w:rsidRDefault="009E45E3">
      <w:pPr>
        <w:rPr>
          <w:lang w:val="ru-RU"/>
        </w:rPr>
      </w:pPr>
    </w:p>
    <w:p w:rsidR="009E45E3" w:rsidRPr="009E45E3" w:rsidRDefault="009E45E3">
      <w:pPr>
        <w:rPr>
          <w:lang w:val="ru-RU"/>
        </w:rPr>
      </w:pPr>
    </w:p>
    <w:p w:rsidR="009E45E3" w:rsidRPr="009E45E3" w:rsidRDefault="009E45E3">
      <w:pPr>
        <w:rPr>
          <w:lang w:val="ru-RU"/>
        </w:rPr>
      </w:pPr>
    </w:p>
    <w:p w:rsidR="009E45E3" w:rsidRDefault="009E45E3">
      <w:pPr>
        <w:rPr>
          <w:lang w:val="ru-RU"/>
        </w:rPr>
      </w:pPr>
    </w:p>
    <w:p w:rsidR="009E45E3" w:rsidRPr="009E45E3" w:rsidRDefault="009E45E3" w:rsidP="009E45E3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9E45E3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9E45E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тем </w:t>
      </w:r>
      <w:proofErr w:type="spellStart"/>
      <w:r w:rsidRPr="009E45E3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9E45E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9E45E3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9E45E3" w:rsidRPr="009E45E3" w:rsidRDefault="009E45E3" w:rsidP="009E45E3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Style w:val="1"/>
        <w:tblW w:w="9640" w:type="dxa"/>
        <w:tblInd w:w="571" w:type="dxa"/>
        <w:tblLook w:val="04A0" w:firstRow="1" w:lastRow="0" w:firstColumn="1" w:lastColumn="0" w:noHBand="0" w:noVBand="1"/>
      </w:tblPr>
      <w:tblGrid>
        <w:gridCol w:w="9640"/>
      </w:tblGrid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E45E3">
              <w:rPr>
                <w:sz w:val="24"/>
                <w:szCs w:val="24"/>
              </w:rPr>
              <w:t>1.</w:t>
            </w:r>
            <w:r w:rsidRPr="009E45E3">
              <w:rPr>
                <w:sz w:val="24"/>
                <w:szCs w:val="24"/>
              </w:rPr>
              <w:tab/>
              <w:t>Рынок ценных бумаг в России: проблемы становления и развития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2. Международные рынки ценных бумаг: особенности их функционирования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3. Эволюция современного финансового рынка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4. Рынок акций: возможности финансирования национальной экономики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5. Биржевые облигации: особенности их эмиссии и обращения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6. Эмиссия акций как способ формирования капитала корпораций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7. Рынок паевых инвестиционных фондов в России: состояние и перспективы развития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8. Влияние системы плавающих валютных курсов на стабилизацию российской национальной валюты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9E45E3">
            <w:pPr>
              <w:numPr>
                <w:ilvl w:val="0"/>
                <w:numId w:val="4"/>
              </w:numPr>
              <w:ind w:left="464" w:right="457"/>
              <w:contextualSpacing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Рынок ипотечных ценных бумаг: тенденции и перспективы развития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9E45E3">
            <w:pPr>
              <w:numPr>
                <w:ilvl w:val="0"/>
                <w:numId w:val="1"/>
              </w:numPr>
              <w:ind w:left="322"/>
              <w:contextualSpacing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Еврооблигации российских эмитентов: кредитная история и проблема развития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9E45E3">
            <w:pPr>
              <w:numPr>
                <w:ilvl w:val="0"/>
                <w:numId w:val="2"/>
              </w:numPr>
              <w:tabs>
                <w:tab w:val="left" w:pos="322"/>
              </w:tabs>
              <w:ind w:left="322"/>
              <w:contextualSpacing/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Структурные продукты на валютном рынке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9E45E3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Рейтинг корпоративных облигаций российских эмитентов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9E45E3">
            <w:pPr>
              <w:numPr>
                <w:ilvl w:val="0"/>
                <w:numId w:val="2"/>
              </w:numPr>
              <w:tabs>
                <w:tab w:val="left" w:pos="322"/>
              </w:tabs>
              <w:ind w:left="322"/>
              <w:contextualSpacing/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 xml:space="preserve">Роль </w:t>
            </w:r>
            <w:proofErr w:type="spellStart"/>
            <w:r w:rsidRPr="009E45E3">
              <w:rPr>
                <w:sz w:val="24"/>
                <w:szCs w:val="24"/>
              </w:rPr>
              <w:t>микрофинансовых</w:t>
            </w:r>
            <w:proofErr w:type="spellEnd"/>
            <w:r w:rsidRPr="009E45E3">
              <w:rPr>
                <w:sz w:val="24"/>
                <w:szCs w:val="24"/>
              </w:rPr>
              <w:t xml:space="preserve"> организаций на кредитном рынке России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9E45E3">
            <w:pPr>
              <w:numPr>
                <w:ilvl w:val="0"/>
                <w:numId w:val="2"/>
              </w:numPr>
              <w:tabs>
                <w:tab w:val="left" w:pos="322"/>
              </w:tabs>
              <w:ind w:left="322"/>
              <w:contextualSpacing/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 xml:space="preserve">Финансовый консультант на российском рынке ценных бумаг 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9E45E3">
            <w:pPr>
              <w:numPr>
                <w:ilvl w:val="0"/>
                <w:numId w:val="2"/>
              </w:numPr>
              <w:tabs>
                <w:tab w:val="left" w:pos="322"/>
              </w:tabs>
              <w:ind w:left="322"/>
              <w:contextualSpacing/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Индивидуальный инвестиционный счет как альтернатива депозитному вкладу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9E45E3">
            <w:pPr>
              <w:numPr>
                <w:ilvl w:val="0"/>
                <w:numId w:val="2"/>
              </w:numPr>
              <w:tabs>
                <w:tab w:val="left" w:pos="322"/>
              </w:tabs>
              <w:ind w:left="38" w:hanging="38"/>
              <w:contextualSpacing/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Эмиссионная деятельность акционерного общества на рынке ценных бумаг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9E45E3">
            <w:pPr>
              <w:numPr>
                <w:ilvl w:val="0"/>
                <w:numId w:val="3"/>
              </w:numPr>
              <w:tabs>
                <w:tab w:val="left" w:pos="322"/>
              </w:tabs>
              <w:contextualSpacing/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. Дивидендная политика акционерного общества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18.Рынок государственных ценных бумаг в России: проблемы и перспективы развития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19. Рынок муниципальных ценных бумаг в России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20. Рынок еврооблигаций российских корпораций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21. Инвестиционные страховые продукты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22. Негосударственные пенсионные фонды: инвестиционные возможности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 xml:space="preserve">23. Индексы </w:t>
            </w:r>
            <w:proofErr w:type="spellStart"/>
            <w:r w:rsidRPr="009E45E3">
              <w:rPr>
                <w:sz w:val="24"/>
                <w:szCs w:val="24"/>
              </w:rPr>
              <w:t>Мосбиржи</w:t>
            </w:r>
            <w:proofErr w:type="spellEnd"/>
            <w:r w:rsidRPr="009E45E3">
              <w:rPr>
                <w:sz w:val="24"/>
                <w:szCs w:val="24"/>
              </w:rPr>
              <w:t xml:space="preserve"> и РТС как основные индикаторы российского фондового рынка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24. Роль саморегулируемых организаций на рынке ценных бумаг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25. Банковские операции на рынке золота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 xml:space="preserve">26.  ЦБ РФ как </w:t>
            </w:r>
            <w:proofErr w:type="spellStart"/>
            <w:r w:rsidRPr="009E45E3">
              <w:rPr>
                <w:sz w:val="24"/>
                <w:szCs w:val="24"/>
              </w:rPr>
              <w:t>мегарегулятор</w:t>
            </w:r>
            <w:proofErr w:type="spellEnd"/>
            <w:r w:rsidRPr="009E45E3">
              <w:rPr>
                <w:sz w:val="24"/>
                <w:szCs w:val="24"/>
              </w:rPr>
              <w:t xml:space="preserve"> финансового рынка России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27. Фьючерсы и опционы как инструменты хеджирования рисков на валютном рынке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28. Управление ликвидностью и платежеспособностью в коммерческом банке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 xml:space="preserve">29. Теоретические основы и практика деятельности </w:t>
            </w:r>
            <w:proofErr w:type="spellStart"/>
            <w:r w:rsidRPr="009E45E3">
              <w:rPr>
                <w:sz w:val="24"/>
                <w:szCs w:val="24"/>
              </w:rPr>
              <w:t>колллекторских</w:t>
            </w:r>
            <w:proofErr w:type="spellEnd"/>
            <w:r w:rsidRPr="009E45E3">
              <w:rPr>
                <w:sz w:val="24"/>
                <w:szCs w:val="24"/>
              </w:rPr>
              <w:t xml:space="preserve"> агентств в России</w:t>
            </w:r>
          </w:p>
        </w:tc>
      </w:tr>
      <w:tr w:rsidR="009E45E3" w:rsidRPr="009E45E3" w:rsidTr="009E45E3">
        <w:tc>
          <w:tcPr>
            <w:tcW w:w="9640" w:type="dxa"/>
            <w:shd w:val="clear" w:color="auto" w:fill="auto"/>
          </w:tcPr>
          <w:p w:rsidR="009E45E3" w:rsidRPr="009E45E3" w:rsidRDefault="009E45E3" w:rsidP="003E456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E45E3">
              <w:rPr>
                <w:sz w:val="24"/>
                <w:szCs w:val="24"/>
              </w:rPr>
              <w:t>30. Финансовые технологии в России: состояние, проблемы, перспективы</w:t>
            </w:r>
          </w:p>
        </w:tc>
      </w:tr>
    </w:tbl>
    <w:p w:rsidR="009E45E3" w:rsidRPr="009E45E3" w:rsidRDefault="009E45E3" w:rsidP="009E45E3">
      <w:pPr>
        <w:spacing w:after="160" w:line="259" w:lineRule="auto"/>
        <w:rPr>
          <w:rFonts w:ascii="Calibri" w:eastAsia="Calibri" w:hAnsi="Calibri"/>
          <w:lang w:val="ru-RU"/>
        </w:rPr>
      </w:pPr>
    </w:p>
    <w:p w:rsidR="009E45E3" w:rsidRPr="009E45E3" w:rsidRDefault="009E45E3">
      <w:pPr>
        <w:rPr>
          <w:lang w:val="ru-RU"/>
        </w:rPr>
      </w:pPr>
    </w:p>
    <w:sectPr w:rsidR="009E45E3" w:rsidRPr="009E45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ADC"/>
    <w:multiLevelType w:val="hybridMultilevel"/>
    <w:tmpl w:val="B32878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589"/>
    <w:multiLevelType w:val="hybridMultilevel"/>
    <w:tmpl w:val="0FD246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1142"/>
    <w:multiLevelType w:val="hybridMultilevel"/>
    <w:tmpl w:val="387094D2"/>
    <w:lvl w:ilvl="0" w:tplc="FA10E328">
      <w:start w:val="17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660C3159"/>
    <w:multiLevelType w:val="hybridMultilevel"/>
    <w:tmpl w:val="C5749A92"/>
    <w:lvl w:ilvl="0" w:tplc="01FA51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E45E3"/>
    <w:rsid w:val="00D31453"/>
    <w:rsid w:val="00E209E2"/>
    <w:rsid w:val="00E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EEE5B"/>
  <w15:docId w15:val="{A17C5DB6-AE30-43D3-AC66-5E2167AD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E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5855</Characters>
  <Application>Microsoft Office Word</Application>
  <DocSecurity>0</DocSecurity>
  <Lines>48</Lines>
  <Paragraphs>13</Paragraphs>
  <ScaleCrop>false</ScaleCrop>
  <Company>УрГЭУ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2021-2022_38_04_08_М-ФРиИ-21_plx_Финансовые рынки и финансово-кредитные институты</dc:title>
  <dc:creator>FastReport.NET</dc:creator>
  <cp:lastModifiedBy>Курбатова Валерия Платоновна</cp:lastModifiedBy>
  <cp:revision>2</cp:revision>
  <dcterms:created xsi:type="dcterms:W3CDTF">2021-08-04T10:02:00Z</dcterms:created>
  <dcterms:modified xsi:type="dcterms:W3CDTF">2021-08-04T10:03:00Z</dcterms:modified>
</cp:coreProperties>
</file>