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9774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67"/>
        </w:trPr>
        <w:tc>
          <w:tcPr>
            <w:tcW w:w="1521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500"/>
        </w:trPr>
        <w:tc>
          <w:tcPr>
            <w:tcW w:w="1521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 w:rsidRPr="00C5176B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бизнесом</w:t>
            </w:r>
            <w:r w:rsidRPr="00C5176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 w:rsidRPr="00C5176B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5176B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574"/>
        </w:trPr>
        <w:tc>
          <w:tcPr>
            <w:tcW w:w="1521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774F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9774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9774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9774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774F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 w:rsidRPr="00C517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проектами. Введение (УК-2, ПК-2, ПК-3)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базовыми предметными группами проекта (УК-2, ПК-1, ПК-2, ПК-3, ПК-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интегрирующими предметными группами проекта (УК-2, ПК-2, ПК-3)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 проекта как единица управления. Этапы формирования и развития команд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проекта (УК-2,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УК-3, ПК-3)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и сценарии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командообразования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(УК-3, ПК-3)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эффективности деятельности команды проекта. Управление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 и стрессами (УК-3, ПК-3)</w:t>
            </w: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302"/>
        </w:trPr>
        <w:tc>
          <w:tcPr>
            <w:tcW w:w="1521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Default="00C5176B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774F7">
        <w:trPr>
          <w:trHeight w:hRule="exact" w:val="201"/>
        </w:trPr>
        <w:tc>
          <w:tcPr>
            <w:tcW w:w="1521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74F7" w:rsidRPr="00C517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Базилевич А.И., Денисенко В.И. Управление проектами [Электронный ресурс</w:t>
            </w:r>
            <w:proofErr w:type="gram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2022. - 349 – Режим доступа:</w:t>
            </w:r>
            <w:r w:rsidRPr="00C517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/1836589</w:t>
            </w:r>
          </w:p>
        </w:tc>
      </w:tr>
      <w:tr w:rsidR="009774F7" w:rsidRPr="00C5176B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Поташева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 Управление проектами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(проектный менеджмент) [Электронный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- 224 с. –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/1840953</w:t>
            </w:r>
          </w:p>
        </w:tc>
      </w:tr>
      <w:tr w:rsidR="009774F7" w:rsidRPr="00C5176B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Цителадзе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Д.Д. Управление проектами [Электронный ресурс</w:t>
            </w:r>
            <w:proofErr w:type="gram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"Научно-издательский центр ИНФРА-М", 2022. - 361 с. – Режим доступа:</w:t>
            </w:r>
            <w:r w:rsidRPr="00C5176B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/1817091</w:t>
            </w:r>
          </w:p>
        </w:tc>
      </w:tr>
      <w:tr w:rsidR="009774F7" w:rsidRPr="00C5176B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Романова Ю. Д.,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Г., Герасимова В. Г., Дьяконова Л. П.,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Зотов В. А.,</w:t>
            </w:r>
            <w:r w:rsidRPr="00C5176B">
              <w:rPr>
                <w:lang w:val="ru-RU"/>
              </w:rPr>
              <w:br/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Г., Меламуд М. Р.,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А. Информационные технологии в менеджменте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(управлении) [Электронный ресурс]:Учебник и практикум для вузов. - Москва: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- 411 –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/489062</w:t>
            </w:r>
          </w:p>
        </w:tc>
      </w:tr>
      <w:tr w:rsidR="009774F7" w:rsidRPr="00C5176B">
        <w:trPr>
          <w:trHeight w:hRule="exact" w:val="142"/>
        </w:trPr>
        <w:tc>
          <w:tcPr>
            <w:tcW w:w="1521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74F7" w:rsidRPr="00C5176B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М. В.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проектами:учебное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по дисциплине специализации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"Менеджмент организации". - Москва: Форум: ИНФРА-М, 2014. - 253</w:t>
            </w:r>
          </w:p>
        </w:tc>
      </w:tr>
      <w:tr w:rsidR="009774F7" w:rsidRPr="00C5176B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Ньютон Р. Управление проектами от А до </w:t>
            </w:r>
            <w:proofErr w:type="gram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Я:научное</w:t>
            </w:r>
            <w:proofErr w:type="gram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Москва: Альпина</w:t>
            </w:r>
            <w:r w:rsidRPr="00C5176B">
              <w:rPr>
                <w:lang w:val="ru-RU"/>
              </w:rPr>
              <w:br/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2017. - 179</w:t>
            </w:r>
          </w:p>
        </w:tc>
      </w:tr>
    </w:tbl>
    <w:p w:rsidR="009774F7" w:rsidRPr="00C5176B" w:rsidRDefault="00C5176B">
      <w:pPr>
        <w:rPr>
          <w:sz w:val="0"/>
          <w:szCs w:val="0"/>
          <w:lang w:val="ru-RU"/>
        </w:rPr>
      </w:pPr>
      <w:r w:rsidRPr="00C5176B">
        <w:rPr>
          <w:lang w:val="ru-RU"/>
        </w:rPr>
        <w:br w:type="page"/>
      </w:r>
    </w:p>
    <w:p w:rsidR="009774F7" w:rsidRPr="00C5176B" w:rsidRDefault="009774F7">
      <w:pPr>
        <w:rPr>
          <w:lang w:val="ru-RU"/>
        </w:rPr>
        <w:sectPr w:rsidR="009774F7" w:rsidRPr="00C5176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74F7" w:rsidRPr="00C517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Лейтон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 Просто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:перевод</w:t>
            </w:r>
            <w:proofErr w:type="gram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английского. - Москва: </w:t>
            </w:r>
            <w:proofErr w:type="gram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Сбербанк :</w:t>
            </w:r>
            <w:proofErr w:type="gram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Эксмо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], 2017. -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</w:p>
        </w:tc>
      </w:tr>
      <w:tr w:rsidR="009774F7" w:rsidRPr="00C517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Тихомирова О.Г. Управление проектом: комплексный подход и системный анализ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"Научно-издате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льский центр ИНФРА-М", 2022.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- 300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/1709593</w:t>
            </w:r>
          </w:p>
        </w:tc>
      </w:tr>
      <w:tr w:rsidR="009774F7" w:rsidRPr="00C5176B">
        <w:trPr>
          <w:trHeight w:hRule="exact" w:val="284"/>
        </w:trPr>
        <w:tc>
          <w:tcPr>
            <w:tcW w:w="10774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5176B">
              <w:rPr>
                <w:lang w:val="ru-RU"/>
              </w:rPr>
              <w:t xml:space="preserve"> </w:t>
            </w:r>
          </w:p>
        </w:tc>
      </w:tr>
      <w:tr w:rsidR="009774F7" w:rsidRPr="00C5176B">
        <w:trPr>
          <w:trHeight w:hRule="exact" w:val="142"/>
        </w:trPr>
        <w:tc>
          <w:tcPr>
            <w:tcW w:w="10774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74F7">
        <w:trPr>
          <w:trHeight w:hRule="exact" w:val="284"/>
        </w:trPr>
        <w:tc>
          <w:tcPr>
            <w:tcW w:w="10774" w:type="dxa"/>
          </w:tcPr>
          <w:p w:rsidR="009774F7" w:rsidRDefault="009774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774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517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517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517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17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774F7" w:rsidRPr="00C517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5176B">
              <w:rPr>
                <w:lang w:val="ru-RU"/>
              </w:rPr>
              <w:t xml:space="preserve"> </w:t>
            </w:r>
          </w:p>
        </w:tc>
      </w:tr>
      <w:tr w:rsidR="009774F7" w:rsidRPr="00C517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5176B">
              <w:rPr>
                <w:lang w:val="ru-RU"/>
              </w:rPr>
              <w:t xml:space="preserve"> </w:t>
            </w:r>
          </w:p>
        </w:tc>
      </w:tr>
      <w:tr w:rsidR="009774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7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517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774F7" w:rsidRPr="00C517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176B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5176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5176B">
              <w:rPr>
                <w:lang w:val="ru-RU"/>
              </w:rPr>
              <w:t xml:space="preserve"> </w:t>
            </w:r>
          </w:p>
        </w:tc>
      </w:tr>
      <w:tr w:rsidR="009774F7" w:rsidRPr="00C5176B">
        <w:trPr>
          <w:trHeight w:hRule="exact" w:val="142"/>
        </w:trPr>
        <w:tc>
          <w:tcPr>
            <w:tcW w:w="10774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</w:t>
            </w:r>
            <w:r w:rsidRPr="00C5176B">
              <w:rPr>
                <w:lang w:val="ru-RU"/>
              </w:rPr>
              <w:br/>
            </w:r>
            <w:r w:rsidRPr="00C51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774F7" w:rsidRPr="00C517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74F7" w:rsidRPr="00C5176B" w:rsidRDefault="00C5176B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C5176B">
              <w:rPr>
                <w:lang w:val="ru-RU"/>
              </w:rPr>
              <w:t xml:space="preserve"> </w:t>
            </w:r>
          </w:p>
        </w:tc>
      </w:tr>
      <w:tr w:rsidR="009774F7" w:rsidRPr="00C5176B">
        <w:trPr>
          <w:trHeight w:hRule="exact" w:val="142"/>
        </w:trPr>
        <w:tc>
          <w:tcPr>
            <w:tcW w:w="10774" w:type="dxa"/>
          </w:tcPr>
          <w:p w:rsidR="009774F7" w:rsidRPr="00C5176B" w:rsidRDefault="009774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774F7" w:rsidRPr="00C5176B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74F7" w:rsidRPr="00C5176B" w:rsidRDefault="00C5176B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C5176B">
              <w:rPr>
                <w:lang w:val="ru-RU"/>
              </w:rPr>
              <w:t xml:space="preserve"> </w:t>
            </w:r>
            <w:r w:rsidRPr="00C51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C5176B">
              <w:rPr>
                <w:lang w:val="ru-RU"/>
              </w:rPr>
              <w:t xml:space="preserve"> </w:t>
            </w:r>
          </w:p>
        </w:tc>
      </w:tr>
    </w:tbl>
    <w:p w:rsidR="00C5176B" w:rsidRDefault="00C5176B">
      <w:r>
        <w:rPr>
          <w:color w:val="FFFFFF"/>
          <w:sz w:val="2"/>
          <w:szCs w:val="2"/>
        </w:rPr>
        <w:t>.</w:t>
      </w:r>
    </w:p>
    <w:p w:rsidR="00C5176B" w:rsidRDefault="00C5176B" w:rsidP="00C5176B">
      <w:pPr>
        <w:tabs>
          <w:tab w:val="left" w:pos="3795"/>
        </w:tabs>
      </w:pPr>
      <w:r>
        <w:tab/>
      </w:r>
    </w:p>
    <w:p w:rsidR="00C5176B" w:rsidRDefault="00C5176B">
      <w:r>
        <w:br w:type="page"/>
      </w:r>
    </w:p>
    <w:p w:rsidR="00C5176B" w:rsidRPr="00C5176B" w:rsidRDefault="00C5176B" w:rsidP="00C5176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76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Темы курсовых работ по дисциплине «Управление проектами»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Анализ методологии управления инновационными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Взаимодействие с заинтересованными сторонами при реализации проектов устойчивого развития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Использование проектной методологии в управлении развитием бизнеса.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Кросс-культурные аспекты управления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Методы и инструменты управления внутренними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Механизмы управления инновационными проектами на предприятиях различных отраслей.</w:t>
      </w:r>
    </w:p>
    <w:p w:rsidR="00C5176B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Особенности управления проектами с участием транснациональных компаний в России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венчурными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Оценка влияния реализации проекта на финансово-экономические показатели компании.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Оценка эффективности системы управления рисками проектов;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Применение методов и инструментов управления проектами к реализации социальных проектов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Применение проектного подхода к реализации стратегии устойчивого развития компании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Проблемы перехода к гибким методологиям управления проектами в организациях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Развитие методов и инструментов управления проектами с учетом принципов устойчивого развития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Роль лидерского видения в управлении проектной командой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Роль стиля разрешения конфликтов в управлении проектной командой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Социально-психологические методы в управлении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 xml:space="preserve">Управление стратегическими изменениями на основе проектов и программ 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качеством при гибком управлении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крупными и международными проектами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нефинансовыми рисками проекта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портфелем проектов с учетом стадий жизненного цикла организации.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высшем образовании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образовании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в условиях кризиса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 xml:space="preserve">Управление проектами по созданию и развитию </w:t>
      </w:r>
      <w:proofErr w:type="spellStart"/>
      <w:r w:rsidRPr="006D4129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разработки новых продуктов в условиях неопределенности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проектами устойчивого развития</w:t>
      </w:r>
    </w:p>
    <w:p w:rsidR="00C5176B" w:rsidRPr="006D4129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проектом построения сервисной компании</w:t>
      </w:r>
    </w:p>
    <w:p w:rsidR="00C5176B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D4129">
        <w:rPr>
          <w:rFonts w:ascii="Times New Roman" w:hAnsi="Times New Roman" w:cs="Times New Roman"/>
          <w:sz w:val="24"/>
          <w:szCs w:val="24"/>
        </w:rPr>
        <w:t>Управление рисками в комплексных проектах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внедрения корпоративной информационной системы.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управления затратами компании.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управления инвестициями организации.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управления сбытовой деятельностью компании.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управлению организационными изменениями с учетом стадии жизненного цикла организации.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системы мотивации персонала компании, участвующего в проектной деятельности.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расширению бизнеса.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освоению новой продукции.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освоению новой услуги.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освоению нового рынка.</w:t>
      </w:r>
    </w:p>
    <w:p w:rsidR="00C5176B" w:rsidRPr="00521364" w:rsidRDefault="00C5176B" w:rsidP="00C5176B">
      <w:pPr>
        <w:pStyle w:val="a7"/>
        <w:numPr>
          <w:ilvl w:val="0"/>
          <w:numId w:val="1"/>
        </w:numPr>
        <w:tabs>
          <w:tab w:val="left" w:pos="284"/>
          <w:tab w:val="left" w:pos="567"/>
          <w:tab w:val="left" w:pos="1701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1364">
        <w:rPr>
          <w:rFonts w:ascii="Times New Roman" w:hAnsi="Times New Roman" w:cs="Times New Roman"/>
          <w:sz w:val="24"/>
          <w:szCs w:val="24"/>
        </w:rPr>
        <w:t>Разработка проекта по развитию компании.</w:t>
      </w:r>
    </w:p>
    <w:p w:rsidR="009774F7" w:rsidRPr="00C5176B" w:rsidRDefault="009774F7" w:rsidP="00C5176B">
      <w:pPr>
        <w:tabs>
          <w:tab w:val="left" w:pos="3795"/>
        </w:tabs>
        <w:rPr>
          <w:lang w:val="ru-RU"/>
        </w:rPr>
      </w:pPr>
      <w:bookmarkStart w:id="0" w:name="_GoBack"/>
      <w:bookmarkEnd w:id="0"/>
    </w:p>
    <w:sectPr w:rsidR="009774F7" w:rsidRPr="00C5176B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118"/>
    <w:multiLevelType w:val="hybridMultilevel"/>
    <w:tmpl w:val="1034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774F7"/>
    <w:rsid w:val="00C5176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844A28-15C1-4463-B1E9-BA5B8C5E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List Paragraph"/>
    <w:basedOn w:val="a"/>
    <w:uiPriority w:val="34"/>
    <w:qFormat/>
    <w:rsid w:val="00C5176B"/>
    <w:pPr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Company>УрГЭУ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2023-2024_38_03_01-КБиПУ-2023_очное_plx_Управление проектами</dc:title>
  <dc:creator>FastReport.NET</dc:creator>
  <cp:lastModifiedBy>Овсянникова Анастасия Геннадьевна</cp:lastModifiedBy>
  <cp:revision>2</cp:revision>
  <dcterms:created xsi:type="dcterms:W3CDTF">2023-04-19T06:34:00Z</dcterms:created>
  <dcterms:modified xsi:type="dcterms:W3CDTF">2023-04-19T06:34:00Z</dcterms:modified>
</cp:coreProperties>
</file>