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F615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6154" w:rsidRDefault="009F6154"/>
        </w:tc>
      </w:tr>
      <w:tr w:rsidR="009F615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6154" w:rsidRDefault="009F6154"/>
        </w:tc>
      </w:tr>
      <w:tr w:rsidR="009F6154">
        <w:trPr>
          <w:trHeight w:hRule="exact" w:val="490"/>
        </w:trPr>
        <w:tc>
          <w:tcPr>
            <w:tcW w:w="1521" w:type="dxa"/>
          </w:tcPr>
          <w:p w:rsidR="009F6154" w:rsidRDefault="009F6154"/>
        </w:tc>
        <w:tc>
          <w:tcPr>
            <w:tcW w:w="1600" w:type="dxa"/>
          </w:tcPr>
          <w:p w:rsidR="009F6154" w:rsidRDefault="009F6154"/>
        </w:tc>
        <w:tc>
          <w:tcPr>
            <w:tcW w:w="7089" w:type="dxa"/>
          </w:tcPr>
          <w:p w:rsidR="009F6154" w:rsidRDefault="009F6154"/>
        </w:tc>
        <w:tc>
          <w:tcPr>
            <w:tcW w:w="426" w:type="dxa"/>
          </w:tcPr>
          <w:p w:rsidR="009F6154" w:rsidRDefault="009F6154"/>
        </w:tc>
      </w:tr>
      <w:tr w:rsidR="009F615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F615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F615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F6154" w:rsidRPr="00C958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правовых аспектов обеспечения цифровой безопасности</w:t>
            </w:r>
          </w:p>
        </w:tc>
      </w:tr>
      <w:tr w:rsidR="009F6154" w:rsidRPr="00C958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режим обеспечения цифровой безопасности</w:t>
            </w:r>
          </w:p>
        </w:tc>
      </w:tr>
      <w:tr w:rsidR="009F6154" w:rsidRPr="00C958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Меры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и юридическая ответственность субъектов цифровых отношений в гражданском праве</w:t>
            </w:r>
          </w:p>
        </w:tc>
      </w:tr>
      <w:tr w:rsidR="009F6154" w:rsidRPr="00C958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цифровой безопасности нормами уголовного права</w:t>
            </w:r>
          </w:p>
        </w:tc>
      </w:tr>
      <w:tr w:rsidR="009F6154" w:rsidRPr="00C958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цифровой безопасности работников. Правовой режим цифровых персональных данных</w:t>
            </w:r>
          </w:p>
        </w:tc>
      </w:tr>
      <w:tr w:rsidR="009F6154" w:rsidRPr="00C958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порядок обеспечения цифровой безопасности</w:t>
            </w:r>
          </w:p>
        </w:tc>
      </w:tr>
      <w:tr w:rsidR="009F6154" w:rsidRPr="00C958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аспекты обеспечения международной цифровой безопасности</w:t>
            </w:r>
          </w:p>
        </w:tc>
      </w:tr>
      <w:tr w:rsidR="009F6154" w:rsidRPr="00C95843">
        <w:trPr>
          <w:trHeight w:hRule="exact" w:val="184"/>
        </w:trPr>
        <w:tc>
          <w:tcPr>
            <w:tcW w:w="1521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</w:tr>
      <w:tr w:rsidR="009F61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Default="00C958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6154">
        <w:trPr>
          <w:trHeight w:hRule="exact" w:val="196"/>
        </w:trPr>
        <w:tc>
          <w:tcPr>
            <w:tcW w:w="1521" w:type="dxa"/>
          </w:tcPr>
          <w:p w:rsidR="009F6154" w:rsidRDefault="009F6154"/>
        </w:tc>
        <w:tc>
          <w:tcPr>
            <w:tcW w:w="1600" w:type="dxa"/>
          </w:tcPr>
          <w:p w:rsidR="009F6154" w:rsidRDefault="009F6154"/>
        </w:tc>
        <w:tc>
          <w:tcPr>
            <w:tcW w:w="7089" w:type="dxa"/>
          </w:tcPr>
          <w:p w:rsidR="009F6154" w:rsidRDefault="009F6154"/>
        </w:tc>
        <w:tc>
          <w:tcPr>
            <w:tcW w:w="426" w:type="dxa"/>
          </w:tcPr>
          <w:p w:rsidR="009F6154" w:rsidRDefault="009F6154"/>
        </w:tc>
      </w:tr>
      <w:tr w:rsidR="009F61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154" w:rsidRPr="00C9584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Сычев Ю.Н. Стандарты информационной безопасности. Защита и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конфиденциальных документов [Электронный ресурс</w:t>
            </w:r>
            <w:proofErr w:type="gram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2021.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/1189349</w:t>
            </w:r>
          </w:p>
        </w:tc>
      </w:tr>
      <w:tr w:rsidR="009F6154" w:rsidRPr="00C958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Полякова Т. А., </w:t>
            </w:r>
            <w:proofErr w:type="spell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Стрельцов А. А. Орг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анизационное и правовое обеспечение информационной безопасности [Электронный ресурс</w:t>
            </w:r>
            <w:proofErr w:type="gram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/498844</w:t>
            </w:r>
          </w:p>
        </w:tc>
      </w:tr>
      <w:tr w:rsidR="009F61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154" w:rsidRPr="00C9584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Овчинников А.И., </w:t>
            </w:r>
            <w:proofErr w:type="spell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Мамычев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А.Ю. Ос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национальной безопасности [Электронный ресурс</w:t>
            </w:r>
            <w:proofErr w:type="gram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/1012997</w:t>
            </w:r>
          </w:p>
        </w:tc>
      </w:tr>
      <w:tr w:rsidR="009F6154" w:rsidRPr="00C958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Корабельников С. М. Преступления в сфере информационной безопасности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/496492</w:t>
            </w:r>
          </w:p>
        </w:tc>
      </w:tr>
      <w:tr w:rsidR="009F6154" w:rsidRPr="00C95843">
        <w:trPr>
          <w:trHeight w:hRule="exact" w:val="277"/>
        </w:trPr>
        <w:tc>
          <w:tcPr>
            <w:tcW w:w="1521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154" w:rsidRPr="00C95843" w:rsidRDefault="009F6154">
            <w:pPr>
              <w:rPr>
                <w:lang w:val="ru-RU"/>
              </w:rPr>
            </w:pPr>
          </w:p>
        </w:tc>
      </w:tr>
      <w:tr w:rsidR="009F6154" w:rsidRPr="00C958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5843">
              <w:rPr>
                <w:lang w:val="ru-RU"/>
              </w:rPr>
              <w:t xml:space="preserve"> </w:t>
            </w:r>
          </w:p>
        </w:tc>
      </w:tr>
      <w:tr w:rsidR="009F61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F6154" w:rsidRDefault="00C95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61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C958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958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58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58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58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58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F6154" w:rsidRPr="00C958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8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95843">
              <w:rPr>
                <w:lang w:val="ru-RU"/>
              </w:rPr>
              <w:t xml:space="preserve"> </w:t>
            </w:r>
          </w:p>
        </w:tc>
      </w:tr>
      <w:tr w:rsidR="009F6154" w:rsidRPr="00C958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5843">
              <w:rPr>
                <w:lang w:val="ru-RU"/>
              </w:rPr>
              <w:t xml:space="preserve"> </w:t>
            </w:r>
          </w:p>
        </w:tc>
      </w:tr>
      <w:tr w:rsidR="009F6154" w:rsidRPr="00C958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9F6154" w:rsidRPr="00C958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95843">
              <w:rPr>
                <w:lang w:val="ru-RU"/>
              </w:rPr>
              <w:t xml:space="preserve"> </w:t>
            </w:r>
          </w:p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lang w:val="ru-RU"/>
              </w:rPr>
              <w:t xml:space="preserve"> </w:t>
            </w:r>
          </w:p>
        </w:tc>
      </w:tr>
      <w:tr w:rsidR="009F61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958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F6154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F6154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6154" w:rsidRPr="00C958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C95843">
              <w:rPr>
                <w:lang w:val="ru-RU"/>
              </w:rPr>
              <w:t xml:space="preserve"> </w:t>
            </w:r>
            <w:proofErr w:type="spellStart"/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Минцифры</w:t>
            </w:r>
            <w:proofErr w:type="spellEnd"/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C95843">
              <w:rPr>
                <w:lang w:val="ru-RU"/>
              </w:rPr>
              <w:t xml:space="preserve"> </w:t>
            </w:r>
          </w:p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directions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/874/</w:t>
            </w:r>
            <w:r w:rsidRPr="00C95843">
              <w:rPr>
                <w:lang w:val="ru-RU"/>
              </w:rPr>
              <w:t xml:space="preserve"> </w:t>
            </w:r>
          </w:p>
        </w:tc>
      </w:tr>
      <w:tr w:rsidR="009F6154" w:rsidRPr="00C958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АНО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«Цифровая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C95843">
              <w:rPr>
                <w:lang w:val="ru-RU"/>
              </w:rPr>
              <w:t xml:space="preserve"> </w:t>
            </w:r>
          </w:p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843">
              <w:rPr>
                <w:lang w:val="ru-RU"/>
              </w:rPr>
              <w:t xml:space="preserve"> </w:t>
            </w:r>
          </w:p>
        </w:tc>
      </w:tr>
      <w:tr w:rsidR="009F61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958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SecurityLab</w:t>
            </w:r>
            <w:proofErr w:type="spellEnd"/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C95843">
              <w:rPr>
                <w:lang w:val="ru-RU"/>
              </w:rPr>
              <w:t xml:space="preserve"> </w:t>
            </w:r>
          </w:p>
          <w:p w:rsidR="009F6154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https://www.securitylab.ru/</w:t>
            </w:r>
            <w:r>
              <w:t xml:space="preserve"> </w:t>
            </w:r>
          </w:p>
        </w:tc>
      </w:tr>
      <w:tr w:rsidR="009F6154" w:rsidRPr="00C958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Лекция: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C95843">
              <w:rPr>
                <w:lang w:val="ru-RU"/>
              </w:rPr>
              <w:t xml:space="preserve"> </w:t>
            </w:r>
          </w:p>
          <w:p w:rsidR="009F6154" w:rsidRPr="00C95843" w:rsidRDefault="00C958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hrxro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MKWn</w:t>
            </w:r>
            <w:proofErr w:type="spellEnd"/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95843">
              <w:rPr>
                <w:lang w:val="ru-RU"/>
              </w:rPr>
              <w:t xml:space="preserve"> </w:t>
            </w:r>
          </w:p>
        </w:tc>
      </w:tr>
      <w:tr w:rsidR="009F6154" w:rsidRPr="00C958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154" w:rsidRPr="00C95843" w:rsidRDefault="00C958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</w:t>
            </w:r>
            <w:r w:rsidRPr="00C95843">
              <w:rPr>
                <w:lang w:val="ru-RU"/>
              </w:rPr>
              <w:t xml:space="preserve"> </w:t>
            </w:r>
            <w:r w:rsidRPr="00C9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Г.З.</w:t>
            </w:r>
            <w:r w:rsidRPr="00C95843">
              <w:rPr>
                <w:lang w:val="ru-RU"/>
              </w:rPr>
              <w:t xml:space="preserve"> </w:t>
            </w:r>
          </w:p>
        </w:tc>
      </w:tr>
    </w:tbl>
    <w:p w:rsidR="00C95843" w:rsidRDefault="00C95843">
      <w:pPr>
        <w:rPr>
          <w:lang w:val="ru-RU"/>
        </w:rPr>
      </w:pPr>
    </w:p>
    <w:p w:rsidR="00C95843" w:rsidRDefault="00C95843">
      <w:pPr>
        <w:rPr>
          <w:lang w:val="ru-RU"/>
        </w:rPr>
      </w:pPr>
      <w:r>
        <w:rPr>
          <w:lang w:val="ru-RU"/>
        </w:rPr>
        <w:br w:type="page"/>
      </w:r>
    </w:p>
    <w:p w:rsidR="00C95843" w:rsidRPr="00C95843" w:rsidRDefault="00C95843" w:rsidP="00C95843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958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Перечень курсовых работ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49"/>
      </w:tblGrid>
      <w:tr w:rsidR="00C95843" w:rsidTr="00C9584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5843" w:rsidRDefault="00C95843" w:rsidP="00EE5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843" w:rsidRDefault="00C95843" w:rsidP="00EE5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t xml:space="preserve"> </w:t>
            </w:r>
          </w:p>
        </w:tc>
      </w:tr>
      <w:tr w:rsidR="00C95843" w:rsidTr="00C9584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5843" w:rsidRDefault="00C95843" w:rsidP="00EE5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843" w:rsidRDefault="00C95843" w:rsidP="00EE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C95843" w:rsidTr="00C9584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5843" w:rsidRDefault="00C95843" w:rsidP="00EE5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843" w:rsidRDefault="00C95843" w:rsidP="00EE5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</w:tbl>
    <w:p w:rsidR="00C95843" w:rsidRDefault="00C95843" w:rsidP="00C95843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</w:pPr>
    </w:p>
    <w:p w:rsidR="00C95843" w:rsidRPr="00C95843" w:rsidRDefault="00C95843" w:rsidP="00C95843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</w:pPr>
    </w:p>
    <w:tbl>
      <w:tblPr>
        <w:tblW w:w="4663" w:type="pct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752"/>
      </w:tblGrid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Понятие и общая характеристика правонарушений в сфере цифровых отношений.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Особенность административно-правовая ответственности за правонарушения в цифровой сфере.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Договорная ответственность в сфере цифровых технологий.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Деликтная</w:t>
            </w:r>
            <w:proofErr w:type="spellEnd"/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 ответственность в сфере цифровых технологий.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Особенности административно-правовой ответственности за правонарушения в цифровой сфере.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Защита общедоступных персональных данных по российскому законодательству.  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 Правонарушения в сфере эмиссии и обращения </w:t>
            </w:r>
            <w:proofErr w:type="spellStart"/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криптовалют</w:t>
            </w:r>
            <w:proofErr w:type="spellEnd"/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 Правонарушения в сфере эмиссии и обращения цифровых прав.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Договорная ответственность в сфере цифровых технологий.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C95843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val="ru-RU"/>
              </w:rPr>
              <w:t>Преступления общеуголовного характера в сфере цифровых правоотношений.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 Квалификация </w:t>
            </w:r>
            <w:proofErr w:type="spellStart"/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фишинга</w:t>
            </w:r>
            <w:proofErr w:type="spellEnd"/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 по Уголовному кодексу РФ.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Нарушение правил эксплуатации средств хранения, обработки или передачи компьютерной информации и информационно-телекоммуникационных сетей (</w:t>
            </w:r>
            <w:hyperlink r:id="rId4">
              <w:r w:rsidRPr="00C95843">
                <w:rPr>
                  <w:rFonts w:ascii="Times New Roman" w:eastAsiaTheme="majorEastAsia" w:hAnsi="Times New Roman" w:cs="Times New Roman"/>
                  <w:color w:val="000000"/>
                  <w:sz w:val="28"/>
                  <w:szCs w:val="28"/>
                  <w:lang w:val="ru-RU"/>
                </w:rPr>
                <w:t>статья 274</w:t>
              </w:r>
            </w:hyperlink>
            <w:r w:rsidRPr="00C95843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Неправомерный доступ к компьютерной информации (</w:t>
            </w:r>
            <w:hyperlink r:id="rId5">
              <w:r w:rsidRPr="00C95843">
                <w:rPr>
                  <w:rFonts w:ascii="Times New Roman" w:eastAsiaTheme="majorEastAsia" w:hAnsi="Times New Roman" w:cs="Times New Roman"/>
                  <w:color w:val="000000"/>
                  <w:sz w:val="28"/>
                  <w:szCs w:val="28"/>
                  <w:lang w:val="ru-RU"/>
                </w:rPr>
                <w:t>статья 272</w:t>
              </w:r>
            </w:hyperlink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Создание, использование и распространение вредоносных компьютерных программ (</w:t>
            </w:r>
            <w:hyperlink r:id="rId6">
              <w:r w:rsidRPr="00C95843">
                <w:rPr>
                  <w:rFonts w:ascii="Times New Roman" w:eastAsiaTheme="majorEastAsia" w:hAnsi="Times New Roman" w:cs="Times New Roman"/>
                  <w:color w:val="000000"/>
                  <w:sz w:val="28"/>
                  <w:szCs w:val="28"/>
                  <w:lang w:val="ru-RU"/>
                </w:rPr>
                <w:t>статья 273</w:t>
              </w:r>
            </w:hyperlink>
            <w:r w:rsidRPr="00C95843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 (статья 13.11 Кодекса об административных правонарушениях РФ).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Неисполнение обязанностей организатором распространения информации в сети «Интернет» (статья 13.31 Кодекса об административных правонарушениях РФ).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Воспрепятствование уверенному приему радио- и телепрограмм и работе сайтов в сети «Интернет» (статья 13.18 Кодекса об административных правонарушениях РФ).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Разглашение информации с ограниченным доступом (статья 13.14 Кодекса об административных правонарушениях РФ).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Незаконная деятельность в области защиты информации (статья 13.13 Кодекса об административных правонарушениях РФ).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Нарушение правил защиты информации (статья 13.12 Кодекса об административных правонарушениях РФ).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Проблемы взаимодействия международного публичного и внутригосударственного права в сфере обеспечения цифровой безопасности.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Проблемы реализации и защиты права человека в условиях развития современных цифровых технологий.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Проблемы обеспечения информационной безопасности в условиях цифровизации. 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Правовые аспекты риска цифровизации государственного аппарата. 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58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Компетенции органов государственного управления в сфере обеспечения цифровой безопасности.</w:t>
            </w:r>
          </w:p>
        </w:tc>
      </w:tr>
      <w:tr w:rsidR="00C95843" w:rsidRPr="00C95843" w:rsidTr="00C95843">
        <w:tc>
          <w:tcPr>
            <w:tcW w:w="242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758" w:type="pct"/>
          </w:tcPr>
          <w:p w:rsidR="00C95843" w:rsidRPr="00C95843" w:rsidRDefault="00C95843" w:rsidP="00C958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9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Защита цифровых персональных данных по российскому законодательству. </w:t>
            </w:r>
          </w:p>
        </w:tc>
      </w:tr>
    </w:tbl>
    <w:p w:rsidR="009F6154" w:rsidRPr="00C95843" w:rsidRDefault="009F6154">
      <w:pPr>
        <w:rPr>
          <w:lang w:val="ru-RU"/>
        </w:rPr>
      </w:pPr>
    </w:p>
    <w:sectPr w:rsidR="009F6154" w:rsidRPr="00C958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6154"/>
    <w:rsid w:val="00C958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CB7C8"/>
  <w15:docId w15:val="{419255C9-133F-4BB0-829A-82BEC722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BD87D792FABFAC4AF943BFC4DCE87F1AD4AFCCBF233317D3510400208AF74425317C1DF16g3H" TargetMode="External"/><Relationship Id="rId5" Type="http://schemas.openxmlformats.org/officeDocument/2006/relationships/hyperlink" Target="consultantplus://offline/ref=85ABD87D792FABFAC4AF943BFC4DCE87F1AD4AFCCBF233317D3510400208AF74425317C1D116gAH" TargetMode="External"/><Relationship Id="rId4" Type="http://schemas.openxmlformats.org/officeDocument/2006/relationships/hyperlink" Target="consultantplus://offline/ref=85ABD87D792FABFAC4AF943BFC4DCE87F1AD4AFCCBF233317D3510400208AF74425317C1DF16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>УрГЭУ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2022-2023_40_03_01-ГП-2022_очное_plx_Право цифровой безопасности</dc:title>
  <dc:creator>FastReport.NET</dc:creator>
  <cp:lastModifiedBy>Овсянникова Анастасия Геннадьевна</cp:lastModifiedBy>
  <cp:revision>2</cp:revision>
  <dcterms:created xsi:type="dcterms:W3CDTF">2022-06-02T05:02:00Z</dcterms:created>
  <dcterms:modified xsi:type="dcterms:W3CDTF">2022-06-02T05:03:00Z</dcterms:modified>
</cp:coreProperties>
</file>