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476" w:rsidRDefault="00F11E6C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DE1476" w:rsidRDefault="00F11E6C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E1476" w:rsidRPr="00097FCC">
        <w:tc>
          <w:tcPr>
            <w:tcW w:w="3261" w:type="dxa"/>
            <w:shd w:val="clear" w:color="auto" w:fill="EEECE1" w:themeFill="background2"/>
          </w:tcPr>
          <w:p w:rsidR="00DE1476" w:rsidRPr="00097FCC" w:rsidRDefault="00F11E6C">
            <w:pPr>
              <w:rPr>
                <w:b/>
                <w:sz w:val="24"/>
                <w:szCs w:val="24"/>
              </w:rPr>
            </w:pPr>
            <w:r w:rsidRPr="00097FC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E1476" w:rsidRPr="00097FCC" w:rsidRDefault="00F11E6C">
            <w:pPr>
              <w:rPr>
                <w:b/>
                <w:sz w:val="24"/>
                <w:szCs w:val="24"/>
              </w:rPr>
            </w:pPr>
            <w:r w:rsidRPr="00097FCC">
              <w:rPr>
                <w:rFonts w:cs="Arial"/>
                <w:b/>
                <w:sz w:val="24"/>
                <w:szCs w:val="24"/>
              </w:rPr>
              <w:t>Деловые коммуникации</w:t>
            </w:r>
          </w:p>
        </w:tc>
      </w:tr>
      <w:tr w:rsidR="00DE1476" w:rsidRPr="00097FCC">
        <w:tc>
          <w:tcPr>
            <w:tcW w:w="3261" w:type="dxa"/>
            <w:shd w:val="clear" w:color="auto" w:fill="EEECE1" w:themeFill="background2"/>
          </w:tcPr>
          <w:p w:rsidR="00DE1476" w:rsidRPr="00097FCC" w:rsidRDefault="00F11E6C">
            <w:pPr>
              <w:rPr>
                <w:b/>
                <w:sz w:val="24"/>
                <w:szCs w:val="24"/>
              </w:rPr>
            </w:pPr>
            <w:r w:rsidRPr="00097FC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476" w:rsidRPr="00097FCC" w:rsidRDefault="00F11E6C">
            <w:pPr>
              <w:widowControl/>
              <w:rPr>
                <w:rFonts w:cs="Arial"/>
                <w:sz w:val="24"/>
                <w:szCs w:val="24"/>
              </w:rPr>
            </w:pPr>
            <w:r w:rsidRPr="00097FCC">
              <w:rPr>
                <w:rFonts w:cs="Arial"/>
                <w:sz w:val="24"/>
                <w:szCs w:val="24"/>
              </w:rPr>
              <w:t>19.03.04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E1476" w:rsidRPr="00097FCC" w:rsidRDefault="00F11E6C">
            <w:pPr>
              <w:widowControl/>
              <w:rPr>
                <w:rFonts w:cs="Arial"/>
                <w:sz w:val="24"/>
                <w:szCs w:val="24"/>
              </w:rPr>
            </w:pPr>
            <w:r w:rsidRPr="00097FCC">
              <w:rPr>
                <w:rFonts w:cs="Arial"/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DE1476" w:rsidRPr="00097FCC">
        <w:tc>
          <w:tcPr>
            <w:tcW w:w="3261" w:type="dxa"/>
            <w:shd w:val="clear" w:color="auto" w:fill="EEECE1" w:themeFill="background2"/>
          </w:tcPr>
          <w:p w:rsidR="00DE1476" w:rsidRPr="00097FCC" w:rsidRDefault="00F11E6C">
            <w:pPr>
              <w:rPr>
                <w:b/>
                <w:sz w:val="24"/>
                <w:szCs w:val="24"/>
              </w:rPr>
            </w:pPr>
            <w:r w:rsidRPr="00097FC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E1476" w:rsidRPr="00097FCC" w:rsidRDefault="00F11E6C">
            <w:pPr>
              <w:rPr>
                <w:sz w:val="24"/>
                <w:szCs w:val="24"/>
              </w:rPr>
            </w:pPr>
            <w:r w:rsidRPr="00097FCC">
              <w:rPr>
                <w:sz w:val="24"/>
                <w:szCs w:val="24"/>
              </w:rPr>
              <w:t>Технология продукции и организация ресторанного бизнеса</w:t>
            </w:r>
          </w:p>
        </w:tc>
      </w:tr>
      <w:tr w:rsidR="00DE1476" w:rsidRPr="00097FCC">
        <w:tc>
          <w:tcPr>
            <w:tcW w:w="3261" w:type="dxa"/>
            <w:shd w:val="clear" w:color="auto" w:fill="EEECE1" w:themeFill="background2"/>
          </w:tcPr>
          <w:p w:rsidR="00DE1476" w:rsidRPr="00097FCC" w:rsidRDefault="00F11E6C">
            <w:pPr>
              <w:rPr>
                <w:b/>
                <w:sz w:val="24"/>
                <w:szCs w:val="24"/>
              </w:rPr>
            </w:pPr>
            <w:r w:rsidRPr="00097FC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E1476" w:rsidRPr="00097FCC" w:rsidRDefault="00F11E6C">
            <w:pPr>
              <w:rPr>
                <w:sz w:val="24"/>
                <w:szCs w:val="24"/>
              </w:rPr>
            </w:pPr>
            <w:r w:rsidRPr="00097FCC">
              <w:rPr>
                <w:sz w:val="24"/>
                <w:szCs w:val="24"/>
              </w:rPr>
              <w:t xml:space="preserve">3 </w:t>
            </w:r>
            <w:proofErr w:type="spellStart"/>
            <w:r w:rsidRPr="00097FCC">
              <w:rPr>
                <w:sz w:val="24"/>
                <w:szCs w:val="24"/>
              </w:rPr>
              <w:t>з.е</w:t>
            </w:r>
            <w:proofErr w:type="spellEnd"/>
            <w:r w:rsidRPr="00097FCC">
              <w:rPr>
                <w:sz w:val="24"/>
                <w:szCs w:val="24"/>
              </w:rPr>
              <w:t>.</w:t>
            </w:r>
          </w:p>
        </w:tc>
      </w:tr>
      <w:tr w:rsidR="00DE1476" w:rsidRPr="00097FCC">
        <w:tc>
          <w:tcPr>
            <w:tcW w:w="3261" w:type="dxa"/>
            <w:shd w:val="clear" w:color="auto" w:fill="EEECE1" w:themeFill="background2"/>
          </w:tcPr>
          <w:p w:rsidR="00DE1476" w:rsidRPr="00097FCC" w:rsidRDefault="00F11E6C">
            <w:pPr>
              <w:rPr>
                <w:b/>
                <w:sz w:val="24"/>
                <w:szCs w:val="24"/>
              </w:rPr>
            </w:pPr>
            <w:r w:rsidRPr="00097FC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E1476" w:rsidRPr="00097FCC" w:rsidRDefault="00F11E6C">
            <w:pPr>
              <w:rPr>
                <w:sz w:val="24"/>
                <w:szCs w:val="24"/>
              </w:rPr>
            </w:pPr>
            <w:r w:rsidRPr="00097FCC">
              <w:rPr>
                <w:sz w:val="24"/>
                <w:szCs w:val="24"/>
              </w:rPr>
              <w:t>Зачет</w:t>
            </w:r>
          </w:p>
        </w:tc>
      </w:tr>
      <w:tr w:rsidR="00DE1476" w:rsidRPr="00097FCC">
        <w:tc>
          <w:tcPr>
            <w:tcW w:w="3261" w:type="dxa"/>
            <w:shd w:val="clear" w:color="auto" w:fill="EEECE1" w:themeFill="background2"/>
          </w:tcPr>
          <w:p w:rsidR="00DE1476" w:rsidRPr="00097FCC" w:rsidRDefault="00F11E6C">
            <w:pPr>
              <w:rPr>
                <w:b/>
                <w:sz w:val="24"/>
                <w:szCs w:val="24"/>
              </w:rPr>
            </w:pPr>
            <w:r w:rsidRPr="00097FCC">
              <w:rPr>
                <w:b/>
                <w:sz w:val="24"/>
                <w:szCs w:val="24"/>
              </w:rPr>
              <w:t xml:space="preserve">Кафедра                                         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E1476" w:rsidRPr="00097FCC" w:rsidRDefault="00E512F6">
            <w:pPr>
              <w:rPr>
                <w:sz w:val="24"/>
                <w:szCs w:val="24"/>
              </w:rPr>
            </w:pPr>
            <w:r w:rsidRPr="00097FCC">
              <w:rPr>
                <w:sz w:val="24"/>
                <w:szCs w:val="24"/>
              </w:rPr>
              <w:t>П</w:t>
            </w:r>
            <w:r w:rsidR="00F11E6C" w:rsidRPr="00097FCC">
              <w:rPr>
                <w:sz w:val="24"/>
                <w:szCs w:val="24"/>
              </w:rPr>
              <w:t>рикладной социологии</w:t>
            </w:r>
          </w:p>
        </w:tc>
      </w:tr>
      <w:tr w:rsidR="00DE1476" w:rsidRPr="00097FCC">
        <w:tc>
          <w:tcPr>
            <w:tcW w:w="10490" w:type="dxa"/>
            <w:gridSpan w:val="3"/>
            <w:shd w:val="clear" w:color="auto" w:fill="EEECE1" w:themeFill="background2"/>
          </w:tcPr>
          <w:p w:rsidR="00DE1476" w:rsidRPr="00097FCC" w:rsidRDefault="00F11E6C" w:rsidP="00097FCC">
            <w:pPr>
              <w:rPr>
                <w:b/>
                <w:sz w:val="24"/>
                <w:szCs w:val="24"/>
              </w:rPr>
            </w:pPr>
            <w:r w:rsidRPr="00097FCC">
              <w:rPr>
                <w:b/>
                <w:sz w:val="24"/>
                <w:szCs w:val="24"/>
              </w:rPr>
              <w:t>Крат</w:t>
            </w:r>
            <w:r w:rsidR="00097FCC" w:rsidRPr="00097FCC">
              <w:rPr>
                <w:b/>
                <w:sz w:val="24"/>
                <w:szCs w:val="24"/>
              </w:rPr>
              <w:t>к</w:t>
            </w:r>
            <w:r w:rsidRPr="00097FCC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DE1476" w:rsidRPr="00097FCC">
        <w:tc>
          <w:tcPr>
            <w:tcW w:w="10490" w:type="dxa"/>
            <w:gridSpan w:val="3"/>
            <w:shd w:val="clear" w:color="auto" w:fill="auto"/>
          </w:tcPr>
          <w:p w:rsidR="00DE1476" w:rsidRPr="00097FCC" w:rsidRDefault="00F11E6C">
            <w:pPr>
              <w:ind w:left="-284" w:firstLine="289"/>
              <w:rPr>
                <w:rFonts w:cs="Arial"/>
                <w:iCs/>
                <w:sz w:val="24"/>
                <w:szCs w:val="24"/>
              </w:rPr>
            </w:pPr>
            <w:r w:rsidRPr="00097FCC">
              <w:rPr>
                <w:sz w:val="24"/>
                <w:szCs w:val="24"/>
              </w:rPr>
              <w:t xml:space="preserve">Тема 1.     </w:t>
            </w:r>
            <w:proofErr w:type="gramStart"/>
            <w:r w:rsidRPr="00097FCC">
              <w:rPr>
                <w:rFonts w:cs="Arial"/>
                <w:iCs/>
                <w:sz w:val="24"/>
                <w:szCs w:val="24"/>
              </w:rPr>
              <w:t>Деловая  коммуникация</w:t>
            </w:r>
            <w:proofErr w:type="gramEnd"/>
            <w:r w:rsidRPr="00097FCC">
              <w:rPr>
                <w:rFonts w:cs="Arial"/>
                <w:iCs/>
                <w:sz w:val="24"/>
                <w:szCs w:val="24"/>
              </w:rPr>
              <w:t xml:space="preserve">: виды и функции.. </w:t>
            </w:r>
          </w:p>
        </w:tc>
      </w:tr>
      <w:tr w:rsidR="00DE1476" w:rsidRPr="00097FCC">
        <w:tc>
          <w:tcPr>
            <w:tcW w:w="10490" w:type="dxa"/>
            <w:gridSpan w:val="3"/>
            <w:shd w:val="clear" w:color="auto" w:fill="auto"/>
          </w:tcPr>
          <w:p w:rsidR="00DE1476" w:rsidRPr="00097FCC" w:rsidRDefault="00F11E6C">
            <w:pPr>
              <w:ind w:left="-284" w:firstLine="289"/>
              <w:rPr>
                <w:rFonts w:cs="Arial"/>
                <w:iCs/>
                <w:sz w:val="24"/>
                <w:szCs w:val="24"/>
              </w:rPr>
            </w:pPr>
            <w:r w:rsidRPr="00097FCC">
              <w:rPr>
                <w:sz w:val="24"/>
                <w:szCs w:val="24"/>
              </w:rPr>
              <w:t xml:space="preserve">Тема 2.    </w:t>
            </w:r>
            <w:r w:rsidRPr="00097FCC">
              <w:rPr>
                <w:rFonts w:cs="Arial"/>
                <w:iCs/>
                <w:sz w:val="24"/>
                <w:szCs w:val="24"/>
              </w:rPr>
              <w:t xml:space="preserve">Общение как взаимодействие. Коммуникационный процесс. </w:t>
            </w:r>
          </w:p>
        </w:tc>
      </w:tr>
      <w:tr w:rsidR="00DE1476" w:rsidRPr="00097FCC">
        <w:tc>
          <w:tcPr>
            <w:tcW w:w="10490" w:type="dxa"/>
            <w:gridSpan w:val="3"/>
            <w:shd w:val="clear" w:color="auto" w:fill="auto"/>
          </w:tcPr>
          <w:p w:rsidR="00DE1476" w:rsidRPr="00097FCC" w:rsidRDefault="00F11E6C">
            <w:pPr>
              <w:ind w:left="-284" w:firstLine="289"/>
              <w:rPr>
                <w:sz w:val="24"/>
                <w:szCs w:val="24"/>
              </w:rPr>
            </w:pPr>
            <w:r w:rsidRPr="00097FCC">
              <w:rPr>
                <w:sz w:val="24"/>
                <w:szCs w:val="24"/>
              </w:rPr>
              <w:t xml:space="preserve">Тема 3.    </w:t>
            </w:r>
            <w:r w:rsidRPr="00097FCC">
              <w:rPr>
                <w:rFonts w:cs="Arial"/>
                <w:iCs/>
                <w:sz w:val="24"/>
                <w:szCs w:val="24"/>
              </w:rPr>
              <w:t>Стили руководства. Общение с подчиненными.</w:t>
            </w:r>
          </w:p>
        </w:tc>
      </w:tr>
      <w:tr w:rsidR="00DE1476" w:rsidRPr="00097FCC">
        <w:tc>
          <w:tcPr>
            <w:tcW w:w="10490" w:type="dxa"/>
            <w:gridSpan w:val="3"/>
            <w:shd w:val="clear" w:color="auto" w:fill="EEECE1" w:themeFill="background2"/>
          </w:tcPr>
          <w:p w:rsidR="00DE1476" w:rsidRPr="00097FCC" w:rsidRDefault="00F11E6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97FC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DE1476" w:rsidRPr="00097FCC">
        <w:tc>
          <w:tcPr>
            <w:tcW w:w="10490" w:type="dxa"/>
            <w:gridSpan w:val="3"/>
            <w:shd w:val="clear" w:color="auto" w:fill="auto"/>
          </w:tcPr>
          <w:p w:rsidR="00DE1476" w:rsidRPr="00097FCC" w:rsidRDefault="00F11E6C" w:rsidP="00097FCC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097FCC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DE1476" w:rsidRPr="00097FCC" w:rsidRDefault="00F11E6C" w:rsidP="00097FCC">
            <w:pPr>
              <w:pStyle w:val="a8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szCs w:val="24"/>
              </w:rPr>
            </w:pPr>
            <w:r w:rsidRPr="00097FCC">
              <w:rPr>
                <w:rFonts w:cs="Arial"/>
                <w:color w:val="auto"/>
                <w:szCs w:val="24"/>
              </w:rPr>
              <w:t>Папкова, О. В. Деловые коммуникации [Электронный ресурс</w:t>
            </w:r>
            <w:proofErr w:type="gramStart"/>
            <w:r w:rsidRPr="00097FCC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097FCC">
              <w:rPr>
                <w:rFonts w:cs="Arial"/>
                <w:color w:val="auto"/>
                <w:szCs w:val="24"/>
              </w:rPr>
              <w:t xml:space="preserve"> учебник для студентов вузов, обучающихся по направлению подготовки 38.03.02 "Менеджмент" (квалификация (степень) "бакалавр") / О. В. Папкова. - </w:t>
            </w:r>
            <w:proofErr w:type="gramStart"/>
            <w:r w:rsidRPr="00097FCC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Pr="00097FCC">
              <w:rPr>
                <w:rFonts w:cs="Arial"/>
                <w:color w:val="auto"/>
                <w:szCs w:val="24"/>
              </w:rPr>
              <w:t xml:space="preserve"> Вузовский учебник: ИНФРА-М, 2019. - 160 с. </w:t>
            </w:r>
            <w:hyperlink r:id="rId5">
              <w:r w:rsidRPr="00097FCC">
                <w:rPr>
                  <w:rStyle w:val="ListLabel1"/>
                  <w:sz w:val="24"/>
                  <w:szCs w:val="24"/>
                </w:rPr>
                <w:t>http://znanium.com/go.php?id=999587</w:t>
              </w:r>
            </w:hyperlink>
          </w:p>
          <w:p w:rsidR="00DE1476" w:rsidRPr="00097FCC" w:rsidRDefault="00F11E6C" w:rsidP="00097FCC">
            <w:pPr>
              <w:pStyle w:val="a8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szCs w:val="24"/>
              </w:rPr>
            </w:pPr>
            <w:r w:rsidRPr="00097FCC">
              <w:rPr>
                <w:rFonts w:cs="Arial"/>
                <w:color w:val="auto"/>
                <w:szCs w:val="24"/>
              </w:rPr>
              <w:t>Бороздина, Г. В. Психология делового общения [Электронный ресурс</w:t>
            </w:r>
            <w:proofErr w:type="gramStart"/>
            <w:r w:rsidRPr="00097FCC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097FCC">
              <w:rPr>
                <w:rFonts w:cs="Arial"/>
                <w:color w:val="auto"/>
                <w:szCs w:val="24"/>
              </w:rPr>
              <w:t xml:space="preserve"> учебник для студентов вузов, обучающихся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</w:t>
            </w:r>
            <w:proofErr w:type="spellStart"/>
            <w:r w:rsidRPr="00097FCC">
              <w:rPr>
                <w:rFonts w:cs="Arial"/>
                <w:color w:val="auto"/>
                <w:szCs w:val="24"/>
              </w:rPr>
              <w:t>перераб</w:t>
            </w:r>
            <w:proofErr w:type="spellEnd"/>
            <w:r w:rsidRPr="00097FCC">
              <w:rPr>
                <w:rFonts w:cs="Arial"/>
                <w:color w:val="auto"/>
                <w:szCs w:val="24"/>
              </w:rPr>
              <w:t xml:space="preserve">. и доп. - </w:t>
            </w:r>
            <w:proofErr w:type="gramStart"/>
            <w:r w:rsidRPr="00097FCC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Pr="00097FCC">
              <w:rPr>
                <w:rFonts w:cs="Arial"/>
                <w:color w:val="auto"/>
                <w:szCs w:val="24"/>
              </w:rPr>
              <w:t xml:space="preserve"> ИНФРА-М, 2018. - 320 с. </w:t>
            </w:r>
            <w:hyperlink r:id="rId6">
              <w:r w:rsidRPr="00097FCC">
                <w:rPr>
                  <w:rStyle w:val="-"/>
                  <w:rFonts w:cs="Arial"/>
                  <w:iCs/>
                  <w:color w:val="auto"/>
                  <w:sz w:val="24"/>
                  <w:szCs w:val="24"/>
                  <w:u w:val="none"/>
                </w:rPr>
                <w:t>http://znanium.com/go.php?id=925269</w:t>
              </w:r>
            </w:hyperlink>
          </w:p>
          <w:p w:rsidR="00DE1476" w:rsidRPr="00097FCC" w:rsidRDefault="00F11E6C" w:rsidP="00097FCC">
            <w:pPr>
              <w:pStyle w:val="a8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szCs w:val="24"/>
              </w:rPr>
            </w:pPr>
            <w:r w:rsidRPr="00097FCC">
              <w:rPr>
                <w:rFonts w:cs="Arial"/>
                <w:color w:val="auto"/>
                <w:szCs w:val="24"/>
              </w:rPr>
              <w:t>Матвеева, А. И. Основы деловых коммуникаций [Текст</w:t>
            </w:r>
            <w:proofErr w:type="gramStart"/>
            <w:r w:rsidRPr="00097FCC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097FCC">
              <w:rPr>
                <w:rFonts w:cs="Arial"/>
                <w:color w:val="auto"/>
                <w:szCs w:val="24"/>
              </w:rPr>
              <w:t xml:space="preserve"> учебное пособие / А. И. Матвеева, А. В. </w:t>
            </w:r>
            <w:proofErr w:type="spellStart"/>
            <w:r w:rsidRPr="00097FCC">
              <w:rPr>
                <w:rFonts w:cs="Arial"/>
                <w:color w:val="auto"/>
                <w:szCs w:val="24"/>
              </w:rPr>
              <w:t>Сарапульцева</w:t>
            </w:r>
            <w:proofErr w:type="spellEnd"/>
            <w:r w:rsidRPr="00097FCC">
              <w:rPr>
                <w:rFonts w:cs="Arial"/>
                <w:color w:val="auto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097FCC">
              <w:rPr>
                <w:rFonts w:cs="Arial"/>
                <w:color w:val="auto"/>
                <w:szCs w:val="24"/>
              </w:rPr>
              <w:t>экон</w:t>
            </w:r>
            <w:proofErr w:type="spellEnd"/>
            <w:r w:rsidRPr="00097FCC">
              <w:rPr>
                <w:rFonts w:cs="Arial"/>
                <w:color w:val="auto"/>
                <w:szCs w:val="24"/>
              </w:rPr>
              <w:t xml:space="preserve">. ун-т. - </w:t>
            </w:r>
            <w:proofErr w:type="gramStart"/>
            <w:r w:rsidRPr="00097FCC">
              <w:rPr>
                <w:rFonts w:cs="Arial"/>
                <w:color w:val="auto"/>
                <w:szCs w:val="24"/>
              </w:rPr>
              <w:t>Екатеринбург :</w:t>
            </w:r>
            <w:proofErr w:type="gramEnd"/>
            <w:r w:rsidRPr="00097FCC">
              <w:rPr>
                <w:rFonts w:cs="Arial"/>
                <w:color w:val="auto"/>
                <w:szCs w:val="24"/>
              </w:rPr>
              <w:t xml:space="preserve"> [Издательство УрГЭУ], 2017. - 113 с. </w:t>
            </w:r>
            <w:hyperlink r:id="rId7">
              <w:r w:rsidRPr="00097FCC">
                <w:rPr>
                  <w:rStyle w:val="ListLabel1"/>
                  <w:sz w:val="24"/>
                  <w:szCs w:val="24"/>
                </w:rPr>
                <w:t>http://lib.usue.ru/resource/limit/ump/18/p490474.pdf</w:t>
              </w:r>
            </w:hyperlink>
            <w:r w:rsidRPr="00097FCC">
              <w:rPr>
                <w:rFonts w:cs="Arial"/>
                <w:color w:val="auto"/>
                <w:szCs w:val="24"/>
              </w:rPr>
              <w:t xml:space="preserve"> 40экз.</w:t>
            </w:r>
          </w:p>
          <w:p w:rsidR="00DE1476" w:rsidRPr="00097FCC" w:rsidRDefault="00F11E6C" w:rsidP="00097FCC">
            <w:pPr>
              <w:pStyle w:val="a8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szCs w:val="24"/>
              </w:rPr>
            </w:pPr>
            <w:proofErr w:type="spellStart"/>
            <w:r w:rsidRPr="00097FCC">
              <w:rPr>
                <w:rFonts w:cs="Arial"/>
                <w:color w:val="auto"/>
                <w:szCs w:val="24"/>
              </w:rPr>
              <w:t>Кривокора</w:t>
            </w:r>
            <w:proofErr w:type="spellEnd"/>
            <w:r w:rsidRPr="00097FCC">
              <w:rPr>
                <w:rFonts w:cs="Arial"/>
                <w:color w:val="auto"/>
                <w:szCs w:val="24"/>
              </w:rPr>
              <w:t>, Е. И. Деловые коммуникации [Электронный ресурс</w:t>
            </w:r>
            <w:proofErr w:type="gramStart"/>
            <w:r w:rsidRPr="00097FCC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097FCC">
              <w:rPr>
                <w:rFonts w:cs="Arial"/>
                <w:color w:val="auto"/>
                <w:szCs w:val="24"/>
              </w:rPr>
              <w:t xml:space="preserve"> учебное пособие для студентов вузов, обучающихся по специальности 080502 "Экономика и управление на предприятии сферы обслуживания" / Е. И. </w:t>
            </w:r>
            <w:proofErr w:type="spellStart"/>
            <w:r w:rsidRPr="00097FCC">
              <w:rPr>
                <w:rFonts w:cs="Arial"/>
                <w:color w:val="auto"/>
                <w:szCs w:val="24"/>
              </w:rPr>
              <w:t>Кривокора</w:t>
            </w:r>
            <w:proofErr w:type="spellEnd"/>
            <w:r w:rsidRPr="00097FCC">
              <w:rPr>
                <w:rFonts w:cs="Arial"/>
                <w:color w:val="auto"/>
                <w:szCs w:val="24"/>
              </w:rPr>
              <w:t xml:space="preserve">. - </w:t>
            </w:r>
            <w:proofErr w:type="gramStart"/>
            <w:r w:rsidRPr="00097FCC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Pr="00097FCC">
              <w:rPr>
                <w:rFonts w:cs="Arial"/>
                <w:color w:val="auto"/>
                <w:szCs w:val="24"/>
              </w:rPr>
              <w:t xml:space="preserve"> ИНФРА-М, 2016. - 190 с. </w:t>
            </w:r>
            <w:hyperlink r:id="rId8">
              <w:r w:rsidRPr="00097FCC">
                <w:rPr>
                  <w:rStyle w:val="ListLabel1"/>
                  <w:sz w:val="24"/>
                  <w:szCs w:val="24"/>
                </w:rPr>
                <w:t>http://znanium.com/go.php?id=518602</w:t>
              </w:r>
            </w:hyperlink>
          </w:p>
          <w:p w:rsidR="00DE1476" w:rsidRPr="00097FCC" w:rsidRDefault="00F11E6C" w:rsidP="00097FCC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097FCC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DE1476" w:rsidRPr="00097FCC" w:rsidRDefault="00F11E6C" w:rsidP="00097FCC">
            <w:pPr>
              <w:pStyle w:val="a8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097FCC">
              <w:rPr>
                <w:rFonts w:cs="Arial"/>
                <w:color w:val="auto"/>
                <w:szCs w:val="24"/>
              </w:rPr>
              <w:t>Матвеева, А. И. Деловая этика [Текст</w:t>
            </w:r>
            <w:proofErr w:type="gramStart"/>
            <w:r w:rsidRPr="00097FCC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097FCC">
              <w:rPr>
                <w:rFonts w:cs="Arial"/>
                <w:color w:val="auto"/>
                <w:szCs w:val="24"/>
              </w:rPr>
              <w:t xml:space="preserve"> учебное пособие / А. И. 1.Матвеева, А. В. </w:t>
            </w:r>
            <w:proofErr w:type="spellStart"/>
            <w:r w:rsidRPr="00097FCC">
              <w:rPr>
                <w:rFonts w:cs="Arial"/>
                <w:color w:val="auto"/>
                <w:szCs w:val="24"/>
              </w:rPr>
              <w:t>Сарапульцева</w:t>
            </w:r>
            <w:proofErr w:type="spellEnd"/>
            <w:r w:rsidRPr="00097FCC">
              <w:rPr>
                <w:rFonts w:cs="Arial"/>
                <w:color w:val="auto"/>
                <w:szCs w:val="24"/>
              </w:rPr>
              <w:t xml:space="preserve"> ; М-во науки и </w:t>
            </w:r>
            <w:proofErr w:type="spellStart"/>
            <w:r w:rsidRPr="00097FCC">
              <w:rPr>
                <w:rFonts w:cs="Arial"/>
                <w:color w:val="auto"/>
                <w:szCs w:val="24"/>
              </w:rPr>
              <w:t>высш</w:t>
            </w:r>
            <w:proofErr w:type="spellEnd"/>
            <w:r w:rsidRPr="00097FCC">
              <w:rPr>
                <w:rFonts w:cs="Arial"/>
                <w:color w:val="auto"/>
                <w:szCs w:val="24"/>
              </w:rPr>
              <w:t xml:space="preserve">. образования Рос. Федерации, Урал. гос. </w:t>
            </w:r>
            <w:proofErr w:type="spellStart"/>
            <w:r w:rsidRPr="00097FCC">
              <w:rPr>
                <w:rFonts w:cs="Arial"/>
                <w:color w:val="auto"/>
                <w:szCs w:val="24"/>
              </w:rPr>
              <w:t>экон</w:t>
            </w:r>
            <w:proofErr w:type="spellEnd"/>
            <w:r w:rsidRPr="00097FCC">
              <w:rPr>
                <w:rFonts w:cs="Arial"/>
                <w:color w:val="auto"/>
                <w:szCs w:val="24"/>
              </w:rPr>
              <w:t xml:space="preserve">. ун-т. - </w:t>
            </w:r>
            <w:proofErr w:type="gramStart"/>
            <w:r w:rsidRPr="00097FCC">
              <w:rPr>
                <w:rFonts w:cs="Arial"/>
                <w:color w:val="auto"/>
                <w:szCs w:val="24"/>
              </w:rPr>
              <w:t>Казань :</w:t>
            </w:r>
            <w:proofErr w:type="gramEnd"/>
            <w:r w:rsidRPr="00097FCC">
              <w:rPr>
                <w:rFonts w:cs="Arial"/>
                <w:color w:val="auto"/>
                <w:szCs w:val="24"/>
              </w:rPr>
              <w:t xml:space="preserve"> Бук, 2018. - 359 с. </w:t>
            </w:r>
          </w:p>
          <w:p w:rsidR="00DE1476" w:rsidRPr="00097FCC" w:rsidRDefault="00F11E6C" w:rsidP="00097FCC">
            <w:pPr>
              <w:pStyle w:val="a8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szCs w:val="24"/>
              </w:rPr>
            </w:pPr>
            <w:r w:rsidRPr="00097FCC">
              <w:rPr>
                <w:rFonts w:cs="Arial"/>
                <w:color w:val="auto"/>
                <w:szCs w:val="24"/>
              </w:rPr>
              <w:t>Пивоваров, А. М. Деловые коммуникации: социально-психологические аспекты [Электронный ресурс</w:t>
            </w:r>
            <w:proofErr w:type="gramStart"/>
            <w:r w:rsidRPr="00097FCC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097FCC">
              <w:rPr>
                <w:rFonts w:cs="Arial"/>
                <w:color w:val="auto"/>
                <w:szCs w:val="24"/>
              </w:rPr>
              <w:t xml:space="preserve"> учебное пособие для студентов, обучающихся по уровню магистратуры основной образовательной программы "Социология", по направлению "Социология" / А. М. Пивоваров ; М-во образования и науки Рос. Федерации, С.-</w:t>
            </w:r>
            <w:proofErr w:type="spellStart"/>
            <w:r w:rsidRPr="00097FCC">
              <w:rPr>
                <w:rFonts w:cs="Arial"/>
                <w:color w:val="auto"/>
                <w:szCs w:val="24"/>
              </w:rPr>
              <w:t>Петерб</w:t>
            </w:r>
            <w:proofErr w:type="spellEnd"/>
            <w:r w:rsidRPr="00097FCC">
              <w:rPr>
                <w:rFonts w:cs="Arial"/>
                <w:color w:val="auto"/>
                <w:szCs w:val="24"/>
              </w:rPr>
              <w:t xml:space="preserve">. гос. ун-т, </w:t>
            </w:r>
            <w:proofErr w:type="spellStart"/>
            <w:r w:rsidRPr="00097FCC">
              <w:rPr>
                <w:rFonts w:cs="Arial"/>
                <w:color w:val="auto"/>
                <w:szCs w:val="24"/>
              </w:rPr>
              <w:t>Высш</w:t>
            </w:r>
            <w:proofErr w:type="spellEnd"/>
            <w:r w:rsidRPr="00097FCC">
              <w:rPr>
                <w:rFonts w:cs="Arial"/>
                <w:color w:val="auto"/>
                <w:szCs w:val="24"/>
              </w:rPr>
              <w:t xml:space="preserve">. </w:t>
            </w:r>
            <w:proofErr w:type="spellStart"/>
            <w:r w:rsidRPr="00097FCC">
              <w:rPr>
                <w:rFonts w:cs="Arial"/>
                <w:color w:val="auto"/>
                <w:szCs w:val="24"/>
              </w:rPr>
              <w:t>шк</w:t>
            </w:r>
            <w:proofErr w:type="spellEnd"/>
            <w:r w:rsidRPr="00097FCC">
              <w:rPr>
                <w:rFonts w:cs="Arial"/>
                <w:color w:val="auto"/>
                <w:szCs w:val="24"/>
              </w:rPr>
              <w:t xml:space="preserve">. менеджмента. - </w:t>
            </w:r>
            <w:proofErr w:type="gramStart"/>
            <w:r w:rsidRPr="00097FCC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Pr="00097FCC">
              <w:rPr>
                <w:rFonts w:cs="Arial"/>
                <w:color w:val="auto"/>
                <w:szCs w:val="24"/>
              </w:rPr>
              <w:t xml:space="preserve"> РИОР: ИНФРА-М, 2017. - 145 с. Режим доступа: </w:t>
            </w:r>
            <w:hyperlink r:id="rId9">
              <w:r w:rsidRPr="00097FCC">
                <w:rPr>
                  <w:rStyle w:val="ListLabel3"/>
                  <w:sz w:val="24"/>
                  <w:szCs w:val="24"/>
                </w:rPr>
                <w:t>http://znanium.com/go.php?id=672802</w:t>
              </w:r>
            </w:hyperlink>
          </w:p>
        </w:tc>
      </w:tr>
      <w:tr w:rsidR="00DE1476" w:rsidRPr="00097FCC">
        <w:tc>
          <w:tcPr>
            <w:tcW w:w="10490" w:type="dxa"/>
            <w:gridSpan w:val="3"/>
            <w:shd w:val="clear" w:color="auto" w:fill="EEECE1" w:themeFill="background2"/>
          </w:tcPr>
          <w:p w:rsidR="00DE1476" w:rsidRPr="00097FCC" w:rsidRDefault="00F11E6C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097FCC">
              <w:rPr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E1476" w:rsidRPr="00097FCC">
        <w:tc>
          <w:tcPr>
            <w:tcW w:w="10490" w:type="dxa"/>
            <w:gridSpan w:val="3"/>
            <w:shd w:val="clear" w:color="auto" w:fill="auto"/>
          </w:tcPr>
          <w:p w:rsidR="00DE1476" w:rsidRPr="00097FCC" w:rsidRDefault="00F11E6C">
            <w:pPr>
              <w:rPr>
                <w:sz w:val="24"/>
                <w:szCs w:val="24"/>
              </w:rPr>
            </w:pPr>
            <w:r w:rsidRPr="00097FCC">
              <w:rPr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E1476" w:rsidRPr="00097FCC" w:rsidRDefault="00F11E6C">
            <w:pPr>
              <w:jc w:val="both"/>
              <w:rPr>
                <w:sz w:val="24"/>
                <w:szCs w:val="24"/>
              </w:rPr>
            </w:pPr>
            <w:r w:rsidRPr="00097FCC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97FCC">
              <w:rPr>
                <w:sz w:val="24"/>
                <w:szCs w:val="24"/>
              </w:rPr>
              <w:t>Astra</w:t>
            </w:r>
            <w:proofErr w:type="spellEnd"/>
            <w:r w:rsidRPr="00097FCC">
              <w:rPr>
                <w:sz w:val="24"/>
                <w:szCs w:val="24"/>
              </w:rPr>
              <w:t xml:space="preserve"> </w:t>
            </w:r>
            <w:proofErr w:type="spellStart"/>
            <w:r w:rsidRPr="00097FCC">
              <w:rPr>
                <w:sz w:val="24"/>
                <w:szCs w:val="24"/>
              </w:rPr>
              <w:t>Linux</w:t>
            </w:r>
            <w:proofErr w:type="spellEnd"/>
            <w:r w:rsidRPr="00097FCC">
              <w:rPr>
                <w:sz w:val="24"/>
                <w:szCs w:val="24"/>
              </w:rPr>
              <w:t xml:space="preserve"> </w:t>
            </w:r>
            <w:proofErr w:type="spellStart"/>
            <w:r w:rsidRPr="00097FCC">
              <w:rPr>
                <w:sz w:val="24"/>
                <w:szCs w:val="24"/>
              </w:rPr>
              <w:t>Common</w:t>
            </w:r>
            <w:proofErr w:type="spellEnd"/>
            <w:r w:rsidRPr="00097FCC">
              <w:rPr>
                <w:sz w:val="24"/>
                <w:szCs w:val="24"/>
              </w:rPr>
              <w:t xml:space="preserve"> </w:t>
            </w:r>
            <w:proofErr w:type="spellStart"/>
            <w:r w:rsidRPr="00097FCC">
              <w:rPr>
                <w:sz w:val="24"/>
                <w:szCs w:val="24"/>
              </w:rPr>
              <w:t>Edition</w:t>
            </w:r>
            <w:proofErr w:type="spellEnd"/>
            <w:r w:rsidRPr="00097FCC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DE1476" w:rsidRPr="00097FCC" w:rsidRDefault="00F11E6C">
            <w:pPr>
              <w:jc w:val="both"/>
              <w:rPr>
                <w:sz w:val="24"/>
                <w:szCs w:val="24"/>
              </w:rPr>
            </w:pPr>
            <w:r w:rsidRPr="00097FC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E1476" w:rsidRPr="00097FCC" w:rsidRDefault="00F11E6C">
            <w:pPr>
              <w:rPr>
                <w:sz w:val="24"/>
                <w:szCs w:val="24"/>
              </w:rPr>
            </w:pPr>
            <w:r w:rsidRPr="00097FCC">
              <w:rPr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E1476" w:rsidRPr="00097FCC" w:rsidRDefault="00F11E6C">
            <w:pPr>
              <w:rPr>
                <w:sz w:val="24"/>
                <w:szCs w:val="24"/>
              </w:rPr>
            </w:pPr>
            <w:r w:rsidRPr="00097FCC">
              <w:rPr>
                <w:sz w:val="24"/>
                <w:szCs w:val="24"/>
              </w:rPr>
              <w:t>Общего доступа</w:t>
            </w:r>
          </w:p>
          <w:p w:rsidR="00DE1476" w:rsidRPr="00097FCC" w:rsidRDefault="00F11E6C">
            <w:pPr>
              <w:rPr>
                <w:sz w:val="24"/>
                <w:szCs w:val="24"/>
              </w:rPr>
            </w:pPr>
            <w:r w:rsidRPr="00097FCC">
              <w:rPr>
                <w:sz w:val="24"/>
                <w:szCs w:val="24"/>
              </w:rPr>
              <w:t>- Справочная правовая система ГАРАНТ</w:t>
            </w:r>
          </w:p>
          <w:p w:rsidR="00DE1476" w:rsidRPr="00097FCC" w:rsidRDefault="00F11E6C">
            <w:pPr>
              <w:rPr>
                <w:sz w:val="24"/>
                <w:szCs w:val="24"/>
              </w:rPr>
            </w:pPr>
            <w:r w:rsidRPr="00097FC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E1476" w:rsidRPr="00097FCC">
        <w:tc>
          <w:tcPr>
            <w:tcW w:w="10490" w:type="dxa"/>
            <w:gridSpan w:val="3"/>
            <w:shd w:val="clear" w:color="auto" w:fill="EEECE1" w:themeFill="background2"/>
          </w:tcPr>
          <w:p w:rsidR="00DE1476" w:rsidRPr="00097FCC" w:rsidRDefault="00F11E6C">
            <w:pPr>
              <w:rPr>
                <w:sz w:val="24"/>
                <w:szCs w:val="24"/>
              </w:rPr>
            </w:pPr>
            <w:r w:rsidRPr="00097FCC">
              <w:rPr>
                <w:sz w:val="24"/>
                <w:szCs w:val="24"/>
              </w:rPr>
              <w:t xml:space="preserve">Перечень онлайн курсов </w:t>
            </w:r>
          </w:p>
        </w:tc>
      </w:tr>
      <w:tr w:rsidR="00DE1476" w:rsidRPr="00097FCC">
        <w:tc>
          <w:tcPr>
            <w:tcW w:w="10490" w:type="dxa"/>
            <w:gridSpan w:val="3"/>
            <w:shd w:val="clear" w:color="auto" w:fill="auto"/>
          </w:tcPr>
          <w:p w:rsidR="00DE1476" w:rsidRPr="00097FCC" w:rsidRDefault="00F11E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7FC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E1476" w:rsidRPr="00097FCC">
        <w:tc>
          <w:tcPr>
            <w:tcW w:w="10490" w:type="dxa"/>
            <w:gridSpan w:val="3"/>
            <w:shd w:val="clear" w:color="auto" w:fill="EEECE1" w:themeFill="background2"/>
          </w:tcPr>
          <w:p w:rsidR="00DE1476" w:rsidRPr="00097FCC" w:rsidRDefault="00F11E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7FCC">
              <w:rPr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E1476" w:rsidRPr="00097FCC">
        <w:tc>
          <w:tcPr>
            <w:tcW w:w="10490" w:type="dxa"/>
            <w:gridSpan w:val="3"/>
            <w:shd w:val="clear" w:color="auto" w:fill="auto"/>
          </w:tcPr>
          <w:p w:rsidR="00DE1476" w:rsidRPr="00097FCC" w:rsidRDefault="00F11E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7FCC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6834DB" w:rsidRDefault="006834DB">
      <w:pPr>
        <w:rPr>
          <w:sz w:val="24"/>
        </w:rPr>
      </w:pPr>
    </w:p>
    <w:p w:rsidR="00DE1476" w:rsidRPr="006834DB" w:rsidRDefault="00F11E6C">
      <w:pPr>
        <w:rPr>
          <w:sz w:val="24"/>
        </w:rPr>
      </w:pPr>
      <w:r w:rsidRPr="006834DB">
        <w:rPr>
          <w:sz w:val="24"/>
        </w:rPr>
        <w:t>Аннотацию подготовил</w:t>
      </w:r>
      <w:r w:rsidR="006834DB">
        <w:rPr>
          <w:sz w:val="24"/>
        </w:rPr>
        <w:t>и</w:t>
      </w:r>
      <w:r w:rsidRPr="006834DB">
        <w:rPr>
          <w:sz w:val="24"/>
        </w:rPr>
        <w:t xml:space="preserve">                                </w:t>
      </w:r>
      <w:r w:rsidRPr="006834DB">
        <w:rPr>
          <w:sz w:val="24"/>
        </w:rPr>
        <w:tab/>
      </w:r>
      <w:proofErr w:type="spellStart"/>
      <w:r w:rsidR="006834DB" w:rsidRPr="006834DB">
        <w:rPr>
          <w:sz w:val="24"/>
        </w:rPr>
        <w:t>Заборова</w:t>
      </w:r>
      <w:proofErr w:type="spellEnd"/>
      <w:r w:rsidR="006834DB" w:rsidRPr="006834DB">
        <w:rPr>
          <w:sz w:val="24"/>
        </w:rPr>
        <w:t xml:space="preserve"> Е.Н.</w:t>
      </w:r>
      <w:r w:rsidR="006834DB">
        <w:rPr>
          <w:sz w:val="24"/>
        </w:rPr>
        <w:t xml:space="preserve">, </w:t>
      </w:r>
      <w:proofErr w:type="spellStart"/>
      <w:r w:rsidRPr="006834DB">
        <w:rPr>
          <w:sz w:val="24"/>
        </w:rPr>
        <w:t>Корнильцева</w:t>
      </w:r>
      <w:proofErr w:type="spellEnd"/>
      <w:r w:rsidRPr="006834DB">
        <w:rPr>
          <w:sz w:val="24"/>
        </w:rPr>
        <w:t xml:space="preserve"> Е.Г. </w:t>
      </w:r>
    </w:p>
    <w:p w:rsidR="00DE1476" w:rsidRPr="006834DB" w:rsidRDefault="00DE1476">
      <w:pPr>
        <w:rPr>
          <w:sz w:val="24"/>
        </w:rPr>
      </w:pPr>
    </w:p>
    <w:p w:rsidR="006834DB" w:rsidRDefault="006834DB" w:rsidP="006834DB">
      <w:pPr>
        <w:ind w:left="-284"/>
        <w:rPr>
          <w:sz w:val="22"/>
        </w:rPr>
      </w:pPr>
      <w:r>
        <w:rPr>
          <w:sz w:val="24"/>
        </w:rPr>
        <w:t>Заведующий кафедрой Технологий питания</w:t>
      </w:r>
    </w:p>
    <w:p w:rsidR="006834DB" w:rsidRDefault="006834DB" w:rsidP="006834DB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6834DB" w:rsidRDefault="006834DB" w:rsidP="006834DB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19.03.04 </w:t>
      </w:r>
    </w:p>
    <w:p w:rsidR="006834DB" w:rsidRDefault="006834DB" w:rsidP="006834DB">
      <w:pPr>
        <w:ind w:left="-284"/>
        <w:rPr>
          <w:kern w:val="3"/>
          <w:sz w:val="24"/>
        </w:rPr>
      </w:pPr>
      <w:r>
        <w:rPr>
          <w:sz w:val="24"/>
        </w:rPr>
        <w:t xml:space="preserve">Технология продукции и организация общественного питания, </w:t>
      </w:r>
    </w:p>
    <w:p w:rsidR="006834DB" w:rsidRDefault="006834DB" w:rsidP="006834DB">
      <w:pPr>
        <w:ind w:left="-284"/>
        <w:rPr>
          <w:sz w:val="22"/>
          <w:szCs w:val="24"/>
        </w:rPr>
      </w:pPr>
      <w:r>
        <w:rPr>
          <w:sz w:val="24"/>
        </w:rPr>
        <w:t xml:space="preserve">(профиль: Технология продукции и организация ресторанного </w:t>
      </w:r>
      <w:proofErr w:type="gramStart"/>
      <w:r>
        <w:rPr>
          <w:sz w:val="24"/>
        </w:rPr>
        <w:t>бизнеса)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О.В</w:t>
      </w:r>
      <w:proofErr w:type="gramEnd"/>
      <w:r>
        <w:rPr>
          <w:sz w:val="24"/>
        </w:rPr>
        <w:t>.Чугунова</w:t>
      </w:r>
      <w:proofErr w:type="spellEnd"/>
    </w:p>
    <w:p w:rsidR="00DE1476" w:rsidRDefault="00DE1476">
      <w:bookmarkStart w:id="0" w:name="_GoBack"/>
      <w:bookmarkEnd w:id="0"/>
    </w:p>
    <w:sectPr w:rsidR="00DE1476">
      <w:pgSz w:w="11906" w:h="16838"/>
      <w:pgMar w:top="425" w:right="567" w:bottom="42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29F"/>
    <w:multiLevelType w:val="multilevel"/>
    <w:tmpl w:val="41222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7E8C"/>
    <w:multiLevelType w:val="multilevel"/>
    <w:tmpl w:val="11C89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97E63"/>
    <w:multiLevelType w:val="multilevel"/>
    <w:tmpl w:val="B9F226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76"/>
    <w:rsid w:val="00097FCC"/>
    <w:rsid w:val="006834DB"/>
    <w:rsid w:val="00DE1476"/>
    <w:rsid w:val="00E512F6"/>
    <w:rsid w:val="00F1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485C"/>
  <w15:docId w15:val="{7C822A1A-60B1-464F-957D-7A123D42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C9"/>
    <w:pPr>
      <w:widowControl w:val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qFormat/>
    <w:rsid w:val="00A738C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-">
    <w:name w:val="Интернет-ссылка"/>
    <w:link w:val="1"/>
    <w:rsid w:val="00A738C9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1">
    <w:name w:val="ListLabel 1"/>
    <w:qFormat/>
    <w:rPr>
      <w:rFonts w:cs="Arial"/>
      <w:iCs/>
      <w:color w:val="auto"/>
      <w:sz w:val="22"/>
    </w:rPr>
  </w:style>
  <w:style w:type="character" w:customStyle="1" w:styleId="ListLabel2">
    <w:name w:val="ListLabel 2"/>
    <w:qFormat/>
    <w:rPr>
      <w:rFonts w:cs="Arial"/>
      <w:iCs/>
      <w:color w:val="auto"/>
      <w:sz w:val="22"/>
      <w:u w:val="none"/>
    </w:rPr>
  </w:style>
  <w:style w:type="character" w:customStyle="1" w:styleId="ListLabel3">
    <w:name w:val="ListLabel 3"/>
    <w:qFormat/>
    <w:rPr>
      <w:rFonts w:cs="Arial"/>
      <w:color w:val="0000FF"/>
      <w:sz w:val="22"/>
      <w:u w:val="single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List Paragraph"/>
    <w:basedOn w:val="a"/>
    <w:qFormat/>
    <w:rsid w:val="00A738C9"/>
    <w:pPr>
      <w:widowControl/>
      <w:ind w:left="720"/>
      <w:contextualSpacing/>
    </w:pPr>
    <w:rPr>
      <w:sz w:val="24"/>
    </w:rPr>
  </w:style>
  <w:style w:type="paragraph" w:customStyle="1" w:styleId="1">
    <w:name w:val="Гиперссылка1"/>
    <w:link w:val="-"/>
    <w:qFormat/>
    <w:rsid w:val="00A738C9"/>
    <w:rPr>
      <w:rFonts w:ascii="Times New Roman" w:eastAsia="Times New Roman" w:hAnsi="Times New Roman" w:cs="Times New Roman"/>
      <w:color w:val="0000FF"/>
      <w:szCs w:val="20"/>
      <w:u w:val="single"/>
      <w:lang w:eastAsia="ru-RU"/>
    </w:rPr>
  </w:style>
  <w:style w:type="table" w:styleId="a9">
    <w:name w:val="Table Grid"/>
    <w:basedOn w:val="a1"/>
    <w:rsid w:val="00A738C9"/>
    <w:rPr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86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8/p49047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2526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99958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672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dc:description/>
  <cp:lastModifiedBy>Овсянникова Анастасия Геннадьевна</cp:lastModifiedBy>
  <cp:revision>9</cp:revision>
  <dcterms:created xsi:type="dcterms:W3CDTF">2019-03-17T06:39:00Z</dcterms:created>
  <dcterms:modified xsi:type="dcterms:W3CDTF">2019-08-09T08:37:00Z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