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9265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92656" w:rsidRDefault="00B92656"/>
        </w:tc>
      </w:tr>
      <w:tr w:rsidR="00B9265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92656" w:rsidRDefault="00B92656"/>
        </w:tc>
      </w:tr>
      <w:tr w:rsidR="00B92656">
        <w:trPr>
          <w:trHeight w:hRule="exact" w:val="490"/>
        </w:trPr>
        <w:tc>
          <w:tcPr>
            <w:tcW w:w="1521" w:type="dxa"/>
          </w:tcPr>
          <w:p w:rsidR="00B92656" w:rsidRDefault="00B92656"/>
        </w:tc>
        <w:tc>
          <w:tcPr>
            <w:tcW w:w="1600" w:type="dxa"/>
          </w:tcPr>
          <w:p w:rsidR="00B92656" w:rsidRDefault="00B92656"/>
        </w:tc>
        <w:tc>
          <w:tcPr>
            <w:tcW w:w="7089" w:type="dxa"/>
          </w:tcPr>
          <w:p w:rsidR="00B92656" w:rsidRDefault="00B92656"/>
        </w:tc>
        <w:tc>
          <w:tcPr>
            <w:tcW w:w="426" w:type="dxa"/>
          </w:tcPr>
          <w:p w:rsidR="00B92656" w:rsidRDefault="00B92656"/>
        </w:tc>
      </w:tr>
      <w:tr w:rsidR="00B92656" w:rsidRPr="003B665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B6658">
              <w:rPr>
                <w:lang w:val="ru-RU"/>
              </w:rPr>
              <w:t xml:space="preserve"> </w:t>
            </w:r>
          </w:p>
        </w:tc>
      </w:tr>
      <w:tr w:rsidR="00B9265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t xml:space="preserve"> </w:t>
            </w:r>
          </w:p>
        </w:tc>
      </w:tr>
      <w:tr w:rsidR="00B9265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B9265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B9265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9265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92656">
        <w:trPr>
          <w:trHeight w:hRule="exact" w:val="562"/>
        </w:trPr>
        <w:tc>
          <w:tcPr>
            <w:tcW w:w="1521" w:type="dxa"/>
          </w:tcPr>
          <w:p w:rsidR="00B92656" w:rsidRDefault="00B92656"/>
        </w:tc>
        <w:tc>
          <w:tcPr>
            <w:tcW w:w="1600" w:type="dxa"/>
          </w:tcPr>
          <w:p w:rsidR="00B92656" w:rsidRDefault="00B92656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B9265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9265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92656" w:rsidRPr="003B665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и муниципальная служба в обеспечении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органов государственной власти и местного самоуправления</w:t>
            </w:r>
          </w:p>
        </w:tc>
      </w:tr>
      <w:tr w:rsidR="00B92656" w:rsidRPr="003B665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законодательства и основные принципы государственной и муниципальной службы</w:t>
            </w:r>
          </w:p>
        </w:tc>
      </w:tr>
      <w:tr w:rsidR="00B92656" w:rsidRPr="003B665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должность и должность государственной службы</w:t>
            </w:r>
          </w:p>
        </w:tc>
      </w:tr>
      <w:tr w:rsidR="00B9265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  <w:proofErr w:type="spellEnd"/>
          </w:p>
        </w:tc>
      </w:tr>
      <w:tr w:rsidR="00B92656" w:rsidRPr="003B665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муниципальной службы и муниципального служащего</w:t>
            </w:r>
          </w:p>
        </w:tc>
      </w:tr>
      <w:tr w:rsidR="00B9265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  <w:proofErr w:type="spellEnd"/>
          </w:p>
        </w:tc>
      </w:tr>
      <w:tr w:rsidR="00B92656" w:rsidRPr="003B665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Приоритетные технологии управления, проектирования, развития и обеспечения государственной гр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ажданской и муниципальной службы</w:t>
            </w:r>
          </w:p>
        </w:tc>
      </w:tr>
      <w:tr w:rsidR="00B92656" w:rsidRPr="003B6658">
        <w:trPr>
          <w:trHeight w:hRule="exact" w:val="295"/>
        </w:trPr>
        <w:tc>
          <w:tcPr>
            <w:tcW w:w="1521" w:type="dxa"/>
          </w:tcPr>
          <w:p w:rsidR="00B92656" w:rsidRPr="003B6658" w:rsidRDefault="00B9265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92656" w:rsidRPr="003B6658" w:rsidRDefault="00B9265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92656" w:rsidRPr="003B6658" w:rsidRDefault="00B9265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92656" w:rsidRPr="003B6658" w:rsidRDefault="00B92656">
            <w:pPr>
              <w:rPr>
                <w:lang w:val="ru-RU"/>
              </w:rPr>
            </w:pPr>
          </w:p>
        </w:tc>
      </w:tr>
      <w:tr w:rsidR="00B9265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Default="003B66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92656">
        <w:trPr>
          <w:trHeight w:hRule="exact" w:val="196"/>
        </w:trPr>
        <w:tc>
          <w:tcPr>
            <w:tcW w:w="1521" w:type="dxa"/>
          </w:tcPr>
          <w:p w:rsidR="00B92656" w:rsidRDefault="00B92656"/>
        </w:tc>
        <w:tc>
          <w:tcPr>
            <w:tcW w:w="1600" w:type="dxa"/>
          </w:tcPr>
          <w:p w:rsidR="00B92656" w:rsidRDefault="00B92656"/>
        </w:tc>
        <w:tc>
          <w:tcPr>
            <w:tcW w:w="7089" w:type="dxa"/>
          </w:tcPr>
          <w:p w:rsidR="00B92656" w:rsidRDefault="00B92656"/>
        </w:tc>
        <w:tc>
          <w:tcPr>
            <w:tcW w:w="426" w:type="dxa"/>
          </w:tcPr>
          <w:p w:rsidR="00B92656" w:rsidRDefault="00B92656"/>
        </w:tc>
      </w:tr>
      <w:tr w:rsidR="00B9265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2656" w:rsidRPr="003B665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Государственная и муниципальная служба. Курс лекций. Лекция 1. Понятие и сущность государственной службы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[2018]. - 1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_76.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Государственная и муниципальная служба. Курс лекций. Лекция 2. Государственная служба как система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[2018].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_77.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Государственная и муниципальная служба. Курс лекций. Лекция 3. Управление государственной службой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[2018].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ideo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_78.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Знаменский Д. Ю., Омельченко Н. А. Государственная и муниципальная служба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/488981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Прокофьев С. Е., Богатырев Е. Д. Государс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твенная и муниципальная служба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/489690</w:t>
            </w:r>
          </w:p>
        </w:tc>
      </w:tr>
      <w:tr w:rsidR="00B92656" w:rsidRPr="003B665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Прокофьев С. Е., Богатырев Е. Д. Государственная служба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/490082</w:t>
            </w:r>
          </w:p>
        </w:tc>
      </w:tr>
    </w:tbl>
    <w:p w:rsidR="00B92656" w:rsidRPr="003B6658" w:rsidRDefault="003B6658">
      <w:pPr>
        <w:rPr>
          <w:sz w:val="0"/>
          <w:szCs w:val="0"/>
          <w:lang w:val="ru-RU"/>
        </w:rPr>
      </w:pPr>
      <w:r w:rsidRPr="003B665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92656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2656" w:rsidRPr="003B6658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Алтухова Н.Ф., Бондаренко В.В. Эффективность управления кадрами государственной гражданской службы в условиях развития цифровой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 и общества знаний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- 221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/1681997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Носова Н. П. Введение в специальность: государственное и муниципаль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ное управление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/495644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Борщевский Г. А. Институт государственной службы в политической системе российского общества [Электронный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/493699</w:t>
            </w:r>
          </w:p>
        </w:tc>
      </w:tr>
      <w:tr w:rsidR="00B92656" w:rsidRPr="003B665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Чаннов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Е., Пресняков М. В. Служебное право [Электронный ресурс</w:t>
            </w:r>
            <w:proofErr w:type="gram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/494330</w:t>
            </w:r>
          </w:p>
        </w:tc>
      </w:tr>
      <w:tr w:rsidR="00B92656" w:rsidRPr="003B6658">
        <w:trPr>
          <w:trHeight w:hRule="exact" w:val="277"/>
        </w:trPr>
        <w:tc>
          <w:tcPr>
            <w:tcW w:w="10774" w:type="dxa"/>
          </w:tcPr>
          <w:p w:rsidR="00B92656" w:rsidRPr="003B6658" w:rsidRDefault="00B92656">
            <w:pPr>
              <w:rPr>
                <w:lang w:val="ru-RU"/>
              </w:rPr>
            </w:pP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B6658">
              <w:rPr>
                <w:lang w:val="ru-RU"/>
              </w:rPr>
              <w:t xml:space="preserve"> </w:t>
            </w:r>
          </w:p>
        </w:tc>
      </w:tr>
      <w:tr w:rsidR="00B9265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2656">
        <w:trPr>
          <w:trHeight w:hRule="exact" w:val="277"/>
        </w:trPr>
        <w:tc>
          <w:tcPr>
            <w:tcW w:w="10774" w:type="dxa"/>
          </w:tcPr>
          <w:p w:rsidR="00B92656" w:rsidRDefault="00B92656"/>
        </w:tc>
      </w:tr>
      <w:tr w:rsidR="00B92656" w:rsidRPr="003B665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B6658">
              <w:rPr>
                <w:lang w:val="ru-RU"/>
              </w:rPr>
              <w:t xml:space="preserve"> </w:t>
            </w:r>
          </w:p>
        </w:tc>
      </w:tr>
      <w:tr w:rsidR="00B9265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B665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B665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B665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B66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92656" w:rsidRPr="003B665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9265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B66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92656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92656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92656" w:rsidRPr="003B665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B6658">
              <w:rPr>
                <w:lang w:val="ru-RU"/>
              </w:rPr>
              <w:t xml:space="preserve"> </w:t>
            </w:r>
          </w:p>
          <w:p w:rsidR="00B92656" w:rsidRPr="003B6658" w:rsidRDefault="003B66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6658">
              <w:rPr>
                <w:lang w:val="ru-RU"/>
              </w:rPr>
              <w:t xml:space="preserve"> </w:t>
            </w:r>
          </w:p>
        </w:tc>
      </w:tr>
      <w:tr w:rsidR="00B92656" w:rsidRPr="003B665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2656" w:rsidRPr="003B6658" w:rsidRDefault="003B66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Шведов</w:t>
            </w:r>
            <w:r w:rsidRPr="003B6658">
              <w:rPr>
                <w:lang w:val="ru-RU"/>
              </w:rPr>
              <w:t xml:space="preserve"> </w:t>
            </w:r>
            <w:r w:rsidRPr="003B66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3B6658">
              <w:rPr>
                <w:lang w:val="ru-RU"/>
              </w:rPr>
              <w:t xml:space="preserve"> </w:t>
            </w:r>
          </w:p>
        </w:tc>
      </w:tr>
    </w:tbl>
    <w:p w:rsidR="003B6658" w:rsidRDefault="003B6658">
      <w:pPr>
        <w:rPr>
          <w:lang w:val="ru-RU"/>
        </w:rPr>
      </w:pPr>
    </w:p>
    <w:p w:rsidR="003B6658" w:rsidRDefault="003B6658">
      <w:pPr>
        <w:rPr>
          <w:lang w:val="ru-RU"/>
        </w:rPr>
      </w:pPr>
      <w:r>
        <w:rPr>
          <w:lang w:val="ru-RU"/>
        </w:rPr>
        <w:br w:type="page"/>
      </w:r>
    </w:p>
    <w:p w:rsidR="003B6658" w:rsidRDefault="003B6658" w:rsidP="003B6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3B6658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>Перечень курсовых работ</w:t>
      </w:r>
    </w:p>
    <w:p w:rsidR="003B6658" w:rsidRDefault="003B6658" w:rsidP="003B6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tbl>
      <w:tblPr>
        <w:tblW w:w="0" w:type="auto"/>
        <w:tblInd w:w="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6966"/>
      </w:tblGrid>
      <w:tr w:rsidR="003B6658" w:rsidTr="003B665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6658" w:rsidRDefault="003B6658" w:rsidP="002F588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6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6658" w:rsidRDefault="003B6658" w:rsidP="002F588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t xml:space="preserve"> </w:t>
            </w:r>
          </w:p>
        </w:tc>
      </w:tr>
      <w:tr w:rsidR="003B6658" w:rsidTr="003B665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6658" w:rsidRDefault="003B6658" w:rsidP="002F588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6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6658" w:rsidRDefault="003B6658" w:rsidP="002F58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3B6658" w:rsidTr="003B6658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6658" w:rsidRDefault="003B6658" w:rsidP="002F588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6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6658" w:rsidRDefault="003B6658" w:rsidP="002F588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bookmarkStart w:id="0" w:name="_GoBack"/>
            <w:bookmarkEnd w:id="0"/>
          </w:p>
        </w:tc>
      </w:tr>
    </w:tbl>
    <w:p w:rsidR="003B6658" w:rsidRPr="003B6658" w:rsidRDefault="003B6658" w:rsidP="003B6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3B6658" w:rsidRPr="003B6658" w:rsidRDefault="003B6658" w:rsidP="003B6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3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Понятие и сущность мер по развитию государственной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Социально-правовые основы государственной гражданской (муниципальной) службы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Организационные основы системы государственной (муниципальной)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Ведение личных дел государственных (муниципальных) служащих как направление кадровой работы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Подбор, комплектования и аттестация на государственной (муниципальной)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Кадровый резерв на государственной (муниципальной)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Противодействие коррупции в системе государственной (муниципальной) службы в рамках реализации ФЗ от 25.12.2008 № 273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Служебный контракт на государственной службе: соотношение трудовых и административных норм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Наставничество на государственной (муниципальной) службе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Аттестация и квалификационные экзамены на государственной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Конфликт интересов на государственной (муниципальной)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Ротация кадров в системе государственной (муниципальной)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Совместительство на государственной (муниципальной)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Программы развития государственной службы в субъектах Российской Федерации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Особенности организации и прохождения федеральной государственной гражданской службы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Особенности организации и прохождения военной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Особенности организации и прохождения иных видов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Особенности организации прохождения государственной гражданской службы субъектов РФ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Особенности организации и прохождения муниципальной службы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Присвоение и сохранение государственным гражданским служащим субъекта РФ классных чинов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Сравнительная характеристика социального и правового статуса государственного гражданского и муниципального служащих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Полномочия руководителей федеральных органов государственной власти в сфере государственной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Реформы в сфере прохождения государственной (муниципальной)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Подготовка, переподготовка и повышение квалификации государственных гражданских служащих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Порядок прекращения государственной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Сравнительная характеристика пенсионного обеспечения на государственной и муниципальной службе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Стимулирование и поощрения на государственной и муниципальной службе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Ответственность на государственной и муниципальной службе 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>Стаж государственной гражданской, правоохранительной и военной службы</w:t>
            </w:r>
          </w:p>
        </w:tc>
      </w:tr>
      <w:tr w:rsidR="003B6658" w:rsidRPr="003B6658" w:rsidTr="003B6658">
        <w:tc>
          <w:tcPr>
            <w:tcW w:w="10064" w:type="dxa"/>
          </w:tcPr>
          <w:p w:rsidR="003B6658" w:rsidRPr="003B6658" w:rsidRDefault="003B6658" w:rsidP="003B6658">
            <w:pPr>
              <w:numPr>
                <w:ilvl w:val="0"/>
                <w:numId w:val="1"/>
              </w:num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  <w:r w:rsidRPr="003B6658">
              <w:rPr>
                <w:sz w:val="24"/>
                <w:szCs w:val="24"/>
              </w:rPr>
              <w:t xml:space="preserve">Финансирование государственной и муниципальной службы </w:t>
            </w:r>
          </w:p>
        </w:tc>
      </w:tr>
    </w:tbl>
    <w:p w:rsidR="00B92656" w:rsidRPr="003B6658" w:rsidRDefault="00B92656">
      <w:pPr>
        <w:rPr>
          <w:lang w:val="ru-RU"/>
        </w:rPr>
      </w:pPr>
    </w:p>
    <w:sectPr w:rsidR="00B92656" w:rsidRPr="003B665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82B54"/>
    <w:multiLevelType w:val="hybridMultilevel"/>
    <w:tmpl w:val="8B0A6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B6658"/>
    <w:rsid w:val="00B9265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CA528B"/>
  <w15:docId w15:val="{7742EC92-8F0C-42D3-9F1B-7B8501E6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5696</Characters>
  <Application>Microsoft Office Word</Application>
  <DocSecurity>0</DocSecurity>
  <Lines>47</Lines>
  <Paragraphs>13</Paragraphs>
  <ScaleCrop>false</ScaleCrop>
  <Company>УрГЭУ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2022-2023_38_03_04-ГМУ-2022_очное_plx_Государственная и муниципальная служба</dc:title>
  <dc:creator>FastReport.NET</dc:creator>
  <cp:lastModifiedBy>Овсянникова Анастасия Геннадьевна</cp:lastModifiedBy>
  <cp:revision>2</cp:revision>
  <dcterms:created xsi:type="dcterms:W3CDTF">2022-03-29T04:17:00Z</dcterms:created>
  <dcterms:modified xsi:type="dcterms:W3CDTF">2022-03-29T04:18:00Z</dcterms:modified>
</cp:coreProperties>
</file>