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4537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4537A" w:rsidRDefault="0064537A"/>
        </w:tc>
      </w:tr>
      <w:tr w:rsidR="0064537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4537A" w:rsidRDefault="0064537A"/>
        </w:tc>
      </w:tr>
      <w:tr w:rsidR="0064537A">
        <w:trPr>
          <w:trHeight w:hRule="exact" w:val="212"/>
        </w:trPr>
        <w:tc>
          <w:tcPr>
            <w:tcW w:w="1521" w:type="dxa"/>
          </w:tcPr>
          <w:p w:rsidR="0064537A" w:rsidRDefault="0064537A"/>
        </w:tc>
        <w:tc>
          <w:tcPr>
            <w:tcW w:w="1600" w:type="dxa"/>
          </w:tcPr>
          <w:p w:rsidR="0064537A" w:rsidRDefault="0064537A"/>
        </w:tc>
        <w:tc>
          <w:tcPr>
            <w:tcW w:w="7089" w:type="dxa"/>
          </w:tcPr>
          <w:p w:rsidR="0064537A" w:rsidRDefault="0064537A"/>
        </w:tc>
        <w:tc>
          <w:tcPr>
            <w:tcW w:w="426" w:type="dxa"/>
          </w:tcPr>
          <w:p w:rsidR="0064537A" w:rsidRDefault="0064537A"/>
        </w:tc>
      </w:tr>
      <w:tr w:rsidR="0064537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t xml:space="preserve"> </w:t>
            </w:r>
          </w:p>
        </w:tc>
      </w:tr>
      <w:tr w:rsidR="006453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453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64537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4537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64537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6453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4537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453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Вводная лекция: понятия и цели управления стоимостью и оценки бизнеса.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64537A" w:rsidRPr="004364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оценки бизнеса и виды стоимости. Организация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оценочной деятельности в РФ</w:t>
            </w:r>
          </w:p>
        </w:tc>
      </w:tr>
      <w:tr w:rsidR="006453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proofErr w:type="spellEnd"/>
          </w:p>
        </w:tc>
      </w:tr>
      <w:tr w:rsidR="0064537A" w:rsidRPr="004364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информации для проведения оценки. Этапы и процедуры оценки. Особенности оценки бизнеса</w:t>
            </w:r>
          </w:p>
        </w:tc>
      </w:tr>
      <w:tr w:rsidR="0064537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оценки стоимости недвижимости, земли. Оценка стоимости машин,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и приборов.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64537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инвестиционной привлекательности акционерного капитала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</w:p>
        </w:tc>
      </w:tr>
      <w:tr w:rsidR="0064537A" w:rsidRPr="00436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Доходный подход при оценке стоимости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бизнеса</w:t>
            </w:r>
          </w:p>
        </w:tc>
      </w:tr>
      <w:tr w:rsidR="0064537A" w:rsidRPr="004364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бизнеса. Методы оценки рыночной стоимости объекта</w:t>
            </w:r>
          </w:p>
        </w:tc>
      </w:tr>
      <w:tr w:rsidR="0064537A" w:rsidRPr="004364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(имущественный) подход при оценке бизнеса. Оценка ликвидационной сто-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имости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предприятий</w:t>
            </w:r>
          </w:p>
        </w:tc>
      </w:tr>
      <w:tr w:rsidR="0064537A" w:rsidRPr="004364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бизнеса в системе управления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стоимостью предприятия</w:t>
            </w:r>
          </w:p>
        </w:tc>
      </w:tr>
      <w:tr w:rsidR="0064537A" w:rsidRPr="004364EE">
        <w:trPr>
          <w:trHeight w:hRule="exact" w:val="295"/>
        </w:trPr>
        <w:tc>
          <w:tcPr>
            <w:tcW w:w="1521" w:type="dxa"/>
          </w:tcPr>
          <w:p w:rsidR="0064537A" w:rsidRPr="004364EE" w:rsidRDefault="0064537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4537A" w:rsidRPr="004364EE" w:rsidRDefault="0064537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4537A" w:rsidRPr="004364EE" w:rsidRDefault="00645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37A" w:rsidRPr="004364EE" w:rsidRDefault="0064537A">
            <w:pPr>
              <w:rPr>
                <w:lang w:val="ru-RU"/>
              </w:rPr>
            </w:pPr>
          </w:p>
        </w:tc>
      </w:tr>
      <w:tr w:rsidR="006453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Default="004364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4537A">
        <w:trPr>
          <w:trHeight w:hRule="exact" w:val="196"/>
        </w:trPr>
        <w:tc>
          <w:tcPr>
            <w:tcW w:w="1521" w:type="dxa"/>
          </w:tcPr>
          <w:p w:rsidR="0064537A" w:rsidRDefault="0064537A"/>
        </w:tc>
        <w:tc>
          <w:tcPr>
            <w:tcW w:w="1600" w:type="dxa"/>
          </w:tcPr>
          <w:p w:rsidR="0064537A" w:rsidRDefault="0064537A"/>
        </w:tc>
        <w:tc>
          <w:tcPr>
            <w:tcW w:w="7089" w:type="dxa"/>
          </w:tcPr>
          <w:p w:rsidR="0064537A" w:rsidRDefault="0064537A"/>
        </w:tc>
        <w:tc>
          <w:tcPr>
            <w:tcW w:w="426" w:type="dxa"/>
          </w:tcPr>
          <w:p w:rsidR="0064537A" w:rsidRDefault="0064537A"/>
        </w:tc>
      </w:tr>
      <w:tr w:rsidR="0064537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537A" w:rsidRPr="004364E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Сироткин С. А.,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Кельчевская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 Финансовый </w:t>
            </w:r>
            <w:proofErr w:type="spellStart"/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38.03.02 «Менеджмент»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(квалификация (степень) «бакалавр»). - Москва: ИНФРА-М, 2016. - 294 с.</w:t>
            </w:r>
          </w:p>
        </w:tc>
      </w:tr>
      <w:tr w:rsidR="0064537A" w:rsidRPr="004364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Оценка стоимости бизнеса + приложение в ЭБС [Электронный ресурс</w:t>
            </w:r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iblio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/432109</w:t>
            </w:r>
          </w:p>
        </w:tc>
      </w:tr>
      <w:tr w:rsidR="0064537A" w:rsidRPr="004364E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Макарова В. А., Крылов А. А. Управление стоимостью промышленных предприятий. [Электронный ресурс</w:t>
            </w:r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080200.68 "Менеджмент" (квалификация (степень) "ма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гистр"). - Москва: ИНФРА-М, 2013.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/414521</w:t>
            </w:r>
          </w:p>
        </w:tc>
      </w:tr>
      <w:tr w:rsidR="0064537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4537A" w:rsidRDefault="00436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537A" w:rsidRPr="004364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Баюк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Браилов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Денежкина И. Е.,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Зададаев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Принятие финансовых решений в условиях сравнительной </w:t>
            </w:r>
            <w:proofErr w:type="spellStart"/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неопределенности:монография</w:t>
            </w:r>
            <w:proofErr w:type="spellEnd"/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учебник: ИНФРА-М, 2014. - 106 с.</w:t>
            </w:r>
          </w:p>
        </w:tc>
      </w:tr>
      <w:tr w:rsidR="0064537A" w:rsidRPr="00436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Хеслоп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Новицкая С., Сурин С. Как оценить и продать свой </w:t>
            </w:r>
            <w:proofErr w:type="spellStart"/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бизнес:пер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англ.. - Москва: Альпина Бизнес Букс, 2016. - 182 с.</w:t>
            </w:r>
          </w:p>
        </w:tc>
      </w:tr>
      <w:tr w:rsidR="0064537A" w:rsidRPr="00436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Богатырев С. Ю. Международная практика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оценочной </w:t>
            </w:r>
            <w:proofErr w:type="spellStart"/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деятельности:учебное</w:t>
            </w:r>
            <w:proofErr w:type="spellEnd"/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- 96 с.</w:t>
            </w:r>
          </w:p>
        </w:tc>
      </w:tr>
      <w:tr w:rsidR="0064537A" w:rsidRPr="00436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Ивашковская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Моделирование стоимости компании. Стратегическая ответственность советов </w:t>
            </w:r>
            <w:proofErr w:type="spellStart"/>
            <w:proofErr w:type="gram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директоров:монография</w:t>
            </w:r>
            <w:proofErr w:type="spellEnd"/>
            <w:proofErr w:type="gram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2018. - 430 с.</w:t>
            </w:r>
          </w:p>
        </w:tc>
      </w:tr>
      <w:tr w:rsidR="0064537A" w:rsidRPr="004364EE">
        <w:trPr>
          <w:trHeight w:hRule="exact" w:val="277"/>
        </w:trPr>
        <w:tc>
          <w:tcPr>
            <w:tcW w:w="10774" w:type="dxa"/>
          </w:tcPr>
          <w:p w:rsidR="0064537A" w:rsidRPr="004364EE" w:rsidRDefault="0064537A">
            <w:pPr>
              <w:rPr>
                <w:lang w:val="ru-RU"/>
              </w:rPr>
            </w:pPr>
          </w:p>
        </w:tc>
      </w:tr>
      <w:tr w:rsidR="0064537A" w:rsidRPr="004364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364EE">
              <w:rPr>
                <w:lang w:val="ru-RU"/>
              </w:rPr>
              <w:t xml:space="preserve"> </w:t>
            </w:r>
          </w:p>
        </w:tc>
      </w:tr>
      <w:tr w:rsidR="006453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537A">
        <w:trPr>
          <w:trHeight w:hRule="exact" w:val="277"/>
        </w:trPr>
        <w:tc>
          <w:tcPr>
            <w:tcW w:w="10774" w:type="dxa"/>
          </w:tcPr>
          <w:p w:rsidR="0064537A" w:rsidRDefault="0064537A"/>
        </w:tc>
      </w:tr>
      <w:tr w:rsidR="006453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364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453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36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36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36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64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4537A" w:rsidRPr="00436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4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364EE">
              <w:rPr>
                <w:lang w:val="ru-RU"/>
              </w:rPr>
              <w:t xml:space="preserve"> </w:t>
            </w:r>
          </w:p>
        </w:tc>
      </w:tr>
      <w:tr w:rsidR="0064537A" w:rsidRPr="004364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64EE">
              <w:rPr>
                <w:lang w:val="ru-RU"/>
              </w:rPr>
              <w:t xml:space="preserve"> </w:t>
            </w:r>
          </w:p>
        </w:tc>
      </w:tr>
      <w:tr w:rsidR="0064537A" w:rsidRPr="004364E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Pr="004364EE" w:rsidRDefault="0043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4537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364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53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64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4537A" w:rsidRDefault="004364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4537A" w:rsidRPr="004364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37A" w:rsidRPr="004364EE" w:rsidRDefault="0043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4364EE">
              <w:rPr>
                <w:lang w:val="ru-RU"/>
              </w:rPr>
              <w:t xml:space="preserve"> </w:t>
            </w:r>
            <w:r w:rsidRPr="004364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4364EE">
              <w:rPr>
                <w:lang w:val="ru-RU"/>
              </w:rPr>
              <w:t xml:space="preserve"> </w:t>
            </w:r>
          </w:p>
        </w:tc>
      </w:tr>
    </w:tbl>
    <w:p w:rsidR="004364EE" w:rsidRDefault="004364EE">
      <w:pPr>
        <w:rPr>
          <w:lang w:val="ru-RU"/>
        </w:rPr>
      </w:pPr>
    </w:p>
    <w:p w:rsidR="004364EE" w:rsidRDefault="004364EE">
      <w:pPr>
        <w:rPr>
          <w:lang w:val="ru-RU"/>
        </w:rPr>
      </w:pPr>
      <w:r>
        <w:rPr>
          <w:lang w:val="ru-RU"/>
        </w:rPr>
        <w:br w:type="page"/>
      </w:r>
    </w:p>
    <w:p w:rsidR="004364EE" w:rsidRPr="004364EE" w:rsidRDefault="004364EE" w:rsidP="004364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курсовых работ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Увеличение стоимости бизнеса: границы оценки дисконтированных денежных потоков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степени риска и расчет ставки дисконтирования в оценке бизнеса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и управление стоимостью дебиторской задолженности (на примере)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параметров риска, стоимости финансирования и премий за риск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Анализ и оценка будущих денежных потоков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и управление стоимостью нематериальных активов и интеллектуальной собственности (на примере)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и управление стоимостью машин и оборудования (на примере)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и управление стоимостью транспортных средств (на примере)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Оценка и управление стоимостью объектов недвижимости (на примере)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оценки компаний на разных стадиях жизненного цикла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оценки компаний в зависимости от специфики бизнеса (на примере)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Экономическое содержание и преимущества и недостатки сравнительного подхода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оценки контрольных и неконтрольных пакетов акций предприятий.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Характеристика заключительных поправок при определении рыночной стоимости предприятия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Характеристика ценовых мультипликаторов, используемых в рамках сравнительного подхода к оценке имущества предприятия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Преимущества и недостатки метода чистых активов в процессе оценки рыночной стоимости предприятия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Характеристика метода капитализации дохода и метода дисконтирования денежных средств применительно к оценке бизнеса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Разработка системы управленческого учета в контексте стоимостного управления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Внедрение системы </w:t>
      </w:r>
      <w:proofErr w:type="spellStart"/>
      <w:r w:rsidRPr="004364EE">
        <w:rPr>
          <w:rFonts w:ascii="Times New Roman" w:hAnsi="Times New Roman" w:cs="Times New Roman"/>
          <w:sz w:val="24"/>
          <w:szCs w:val="24"/>
          <w:lang w:val="ru-RU"/>
        </w:rPr>
        <w:t>Value-based</w:t>
      </w:r>
      <w:proofErr w:type="spellEnd"/>
      <w:r w:rsidRPr="004364EE">
        <w:rPr>
          <w:rFonts w:ascii="Times New Roman" w:hAnsi="Times New Roman" w:cs="Times New Roman"/>
          <w:sz w:val="24"/>
          <w:szCs w:val="24"/>
          <w:lang w:val="ru-RU"/>
        </w:rPr>
        <w:t xml:space="preserve"> менеджмента в компании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оценки международных компаний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Актуарный учет и использование его данных для управления</w:t>
      </w:r>
    </w:p>
    <w:p w:rsidR="004364EE" w:rsidRPr="004364EE" w:rsidRDefault="004364EE" w:rsidP="004364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64EE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4364EE">
        <w:rPr>
          <w:rFonts w:ascii="Times New Roman" w:hAnsi="Times New Roman" w:cs="Times New Roman"/>
          <w:sz w:val="24"/>
          <w:szCs w:val="24"/>
          <w:lang w:val="ru-RU"/>
        </w:rPr>
        <w:tab/>
        <w:t>Экономическое моделирование стоимости компании</w:t>
      </w:r>
    </w:p>
    <w:p w:rsidR="0064537A" w:rsidRPr="004364EE" w:rsidRDefault="0064537A">
      <w:pPr>
        <w:rPr>
          <w:lang w:val="ru-RU"/>
        </w:rPr>
      </w:pPr>
      <w:bookmarkStart w:id="0" w:name="_GoBack"/>
      <w:bookmarkEnd w:id="0"/>
    </w:p>
    <w:sectPr w:rsidR="0064537A" w:rsidRPr="004364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64EE"/>
    <w:rsid w:val="006453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59BC3"/>
  <w15:docId w15:val="{56907C25-EE4E-4246-97DA-6B79E91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AE7E-961E-43A6-BAA9-D976D7B7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Company>УрГЭУ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стоимостью</dc:title>
  <dc:creator>FastReport.NET</dc:creator>
  <cp:lastModifiedBy>Овсянникова Анастасия Геннадьевна</cp:lastModifiedBy>
  <cp:revision>2</cp:revision>
  <dcterms:created xsi:type="dcterms:W3CDTF">2021-09-12T14:28:00Z</dcterms:created>
  <dcterms:modified xsi:type="dcterms:W3CDTF">2021-09-12T14:29:00Z</dcterms:modified>
</cp:coreProperties>
</file>