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75328A" w:rsidRPr="008713C0" w:rsidRDefault="009B60C5" w:rsidP="0075328A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713C0" w:rsidRDefault="000A15D2" w:rsidP="00230905">
            <w:pPr>
              <w:rPr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Выставочный менеджмент </w:t>
            </w:r>
            <w:r w:rsidR="009B60C5" w:rsidRPr="008713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13C0" w:rsidRPr="008713C0" w:rsidTr="00A30025">
        <w:tc>
          <w:tcPr>
            <w:tcW w:w="3261" w:type="dxa"/>
            <w:shd w:val="clear" w:color="auto" w:fill="E7E6E6" w:themeFill="background2"/>
          </w:tcPr>
          <w:p w:rsidR="00A30025" w:rsidRPr="008713C0" w:rsidRDefault="00A3002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713C0" w:rsidRDefault="000A15D2" w:rsidP="00A3002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8713C0" w:rsidRDefault="000A15D2" w:rsidP="0023090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Менеджмент 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9B60C5" w:rsidRPr="008713C0" w:rsidRDefault="009B60C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713C0" w:rsidRDefault="000A15D2" w:rsidP="0023090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Международный менеджмент 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230905" w:rsidRPr="008713C0" w:rsidRDefault="0023090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713C0" w:rsidRDefault="000A15D2" w:rsidP="009B60C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4</w:t>
            </w:r>
            <w:r w:rsidR="00230905" w:rsidRPr="008713C0">
              <w:rPr>
                <w:sz w:val="24"/>
                <w:szCs w:val="24"/>
              </w:rPr>
              <w:t xml:space="preserve"> з.е.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9B60C5" w:rsidRPr="008713C0" w:rsidRDefault="009B60C5" w:rsidP="009B60C5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713C0" w:rsidRDefault="000A15D2" w:rsidP="009B60C5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Зачет</w:t>
            </w:r>
          </w:p>
        </w:tc>
      </w:tr>
      <w:tr w:rsidR="008713C0" w:rsidRPr="008713C0" w:rsidTr="00CB2C49">
        <w:tc>
          <w:tcPr>
            <w:tcW w:w="3261" w:type="dxa"/>
            <w:shd w:val="clear" w:color="auto" w:fill="E7E6E6" w:themeFill="background2"/>
          </w:tcPr>
          <w:p w:rsidR="00CB2C49" w:rsidRPr="008713C0" w:rsidRDefault="00CB2C49" w:rsidP="00CB2C49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713C0" w:rsidRDefault="008713C0" w:rsidP="000A15D2">
            <w:pPr>
              <w:rPr>
                <w:sz w:val="24"/>
                <w:szCs w:val="24"/>
                <w:highlight w:val="yellow"/>
              </w:rPr>
            </w:pPr>
            <w:r w:rsidRPr="008713C0">
              <w:rPr>
                <w:sz w:val="24"/>
                <w:szCs w:val="24"/>
              </w:rPr>
              <w:t>М</w:t>
            </w:r>
            <w:r w:rsidR="000A15D2" w:rsidRPr="008713C0">
              <w:rPr>
                <w:sz w:val="24"/>
                <w:szCs w:val="24"/>
              </w:rPr>
              <w:t xml:space="preserve">аркетинга и международного менеджмента 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8713C0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Крат</w:t>
            </w:r>
            <w:r w:rsidR="008713C0" w:rsidRPr="008713C0">
              <w:rPr>
                <w:b/>
                <w:sz w:val="24"/>
                <w:szCs w:val="24"/>
              </w:rPr>
              <w:t>к</w:t>
            </w:r>
            <w:r w:rsidRPr="008713C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6156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Тема 1. </w:t>
            </w:r>
            <w:r w:rsidR="0061565F" w:rsidRPr="008713C0">
              <w:rPr>
                <w:sz w:val="24"/>
                <w:szCs w:val="24"/>
              </w:rPr>
              <w:t>Характеристика выставочной деятельности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0A15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Тема 2. </w:t>
            </w:r>
            <w:r w:rsidR="0061565F" w:rsidRPr="008713C0">
              <w:rPr>
                <w:sz w:val="24"/>
                <w:szCs w:val="24"/>
              </w:rPr>
              <w:t>Виды выставок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0A15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Тема 3. </w:t>
            </w:r>
            <w:r w:rsidR="0061565F" w:rsidRPr="008713C0">
              <w:rPr>
                <w:sz w:val="24"/>
                <w:szCs w:val="24"/>
              </w:rPr>
              <w:t xml:space="preserve">Организация выставочной деятельности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0A15D2" w:rsidP="000A15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Тема 4. Этапы планирования участия в выставке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0A15D2" w:rsidRPr="008713C0" w:rsidRDefault="000A15D2" w:rsidP="006156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Тема 5. Эффективность участи</w:t>
            </w:r>
            <w:r w:rsidR="0061565F" w:rsidRPr="008713C0">
              <w:rPr>
                <w:sz w:val="24"/>
                <w:szCs w:val="24"/>
              </w:rPr>
              <w:t xml:space="preserve">я </w:t>
            </w:r>
            <w:r w:rsidRPr="008713C0">
              <w:rPr>
                <w:sz w:val="24"/>
                <w:szCs w:val="24"/>
              </w:rPr>
              <w:t>в выставке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0A15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E81554" w:rsidP="008B01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Основная литература</w:t>
            </w:r>
            <w:r w:rsidR="00CB2C49" w:rsidRPr="008713C0">
              <w:rPr>
                <w:b/>
                <w:sz w:val="24"/>
                <w:szCs w:val="24"/>
              </w:rPr>
              <w:t xml:space="preserve"> </w:t>
            </w:r>
          </w:p>
          <w:p w:rsidR="000A15D2" w:rsidRPr="008713C0" w:rsidRDefault="000A15D2" w:rsidP="008B01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 xml:space="preserve">Алексеев, А. К выставке готов! Экспотренинг [Электронный ресурс] : научное издание / Артём Алексеев. - Москва : Альпина Паблишер, 2018. - 286 с. </w:t>
            </w:r>
            <w:hyperlink r:id="rId8" w:history="1">
              <w:r w:rsidRPr="008713C0">
                <w:rPr>
                  <w:rStyle w:val="aff2"/>
                  <w:color w:val="auto"/>
                </w:rPr>
                <w:t>http://znanium.com/go.php?id=1002497</w:t>
              </w:r>
            </w:hyperlink>
          </w:p>
          <w:p w:rsidR="000A15D2" w:rsidRPr="008713C0" w:rsidRDefault="000A15D2" w:rsidP="008B01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8713C0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</w:t>
            </w:r>
            <w:r w:rsidR="0061565F" w:rsidRPr="008713C0">
              <w:t>авр") / О. В. Папкова. - Москва</w:t>
            </w:r>
            <w:r w:rsidRPr="008713C0">
              <w:t xml:space="preserve">: Вузовский учебник: ИНФРА-М, 2019. - 160 с. </w:t>
            </w:r>
            <w:hyperlink r:id="rId9" w:history="1">
              <w:r w:rsidR="0061565F" w:rsidRPr="008713C0">
                <w:rPr>
                  <w:rStyle w:val="aff2"/>
                  <w:color w:val="auto"/>
                </w:rPr>
                <w:t>http://znanium.com/go.php?id=999587</w:t>
              </w:r>
            </w:hyperlink>
          </w:p>
          <w:p w:rsidR="00C91ED9" w:rsidRPr="008713C0" w:rsidRDefault="00C91ED9" w:rsidP="008B015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8713C0">
              <w:rPr>
                <w:sz w:val="24"/>
                <w:szCs w:val="24"/>
              </w:rPr>
              <w:t>Кузьмина, О. Г. Бренд-менеджмент 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2018. - 176 с. </w:t>
            </w:r>
            <w:hyperlink r:id="rId10" w:tgtFrame="_blank" w:tooltip="читать полный текст" w:history="1">
              <w:r w:rsidRPr="008713C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http://znanium.com/go.php?id=939859</w:t>
              </w:r>
            </w:hyperlink>
          </w:p>
          <w:p w:rsidR="00597615" w:rsidRPr="008713C0" w:rsidRDefault="00597615" w:rsidP="008B01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 xml:space="preserve"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</w:t>
            </w:r>
            <w:hyperlink r:id="rId11" w:history="1">
              <w:r w:rsidRPr="008713C0">
                <w:rPr>
                  <w:rStyle w:val="aff2"/>
                  <w:color w:val="auto"/>
                </w:rPr>
                <w:t>http://www.biblio-online.ru/book/77E07E3A-3D59-4249-81DA-FD170973691A</w:t>
              </w:r>
            </w:hyperlink>
          </w:p>
          <w:p w:rsidR="0061565F" w:rsidRPr="008713C0" w:rsidRDefault="0061565F" w:rsidP="008B01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1565F" w:rsidRPr="008713C0" w:rsidRDefault="00BA5BE9" w:rsidP="008B01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>Фролов, А. А. Управление выставочной деятельностью с использованием информационных технологий [Текст] : монография / А. А. Фролов, И. Г. Бычков, В. Б. Щербатский ; М-во образования и науки Рос. Федерации, Урал. федер. ун-т им. первого Президента России Б. Н. Ельцина. - Екатеринбург : УрФУ, 2014. - 99 с. 2экз.</w:t>
            </w:r>
          </w:p>
          <w:p w:rsidR="00597615" w:rsidRPr="008713C0" w:rsidRDefault="00597615" w:rsidP="008B0158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8713C0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 (3 экз.)</w:t>
            </w:r>
          </w:p>
          <w:p w:rsidR="00C91ED9" w:rsidRPr="008713C0" w:rsidRDefault="00C91ED9" w:rsidP="008B01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8713C0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CB2C49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713C0">
              <w:rPr>
                <w:b/>
                <w:sz w:val="24"/>
                <w:szCs w:val="24"/>
              </w:rPr>
              <w:t xml:space="preserve"> </w:t>
            </w:r>
          </w:p>
          <w:p w:rsidR="000B200D" w:rsidRPr="000B200D" w:rsidRDefault="000B200D" w:rsidP="000B200D">
            <w:pPr>
              <w:jc w:val="both"/>
              <w:rPr>
                <w:sz w:val="24"/>
                <w:szCs w:val="24"/>
              </w:rPr>
            </w:pPr>
            <w:r w:rsidRPr="000B200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200D" w:rsidRDefault="000B200D" w:rsidP="000B200D">
            <w:pPr>
              <w:rPr>
                <w:sz w:val="24"/>
                <w:szCs w:val="24"/>
              </w:rPr>
            </w:pPr>
            <w:r w:rsidRPr="000B200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713C0" w:rsidRDefault="00CB2C49" w:rsidP="000B200D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713C0" w:rsidRDefault="00CB2C49" w:rsidP="00CB2C49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Общего доступа</w:t>
            </w:r>
          </w:p>
          <w:p w:rsidR="00CB2C49" w:rsidRPr="008713C0" w:rsidRDefault="00BA5BE9" w:rsidP="00CB2C49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 xml:space="preserve"> - GrebennikOn. Электронная библиотека издательского дома “Гребенников”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61565F">
            <w:pPr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CB2C49" w:rsidRPr="008713C0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713C0" w:rsidRPr="008713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13C0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13C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8713C0" w:rsidRPr="008713C0" w:rsidTr="00CB2C49">
        <w:tc>
          <w:tcPr>
            <w:tcW w:w="10490" w:type="dxa"/>
            <w:gridSpan w:val="3"/>
          </w:tcPr>
          <w:p w:rsidR="00BE2A43" w:rsidRPr="008713C0" w:rsidRDefault="00BE2A43" w:rsidP="00BE2A43">
            <w:pPr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33.019 Профессиональный стандарт "Специалист по выставочной деятельности в сфере торгово-промышленных выставок" (утв. приказом Министерства труда и социальной защиты</w:t>
            </w:r>
          </w:p>
          <w:p w:rsidR="00CB2C49" w:rsidRPr="008713C0" w:rsidRDefault="00BE2A43" w:rsidP="00BE2A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13C0">
              <w:rPr>
                <w:sz w:val="24"/>
                <w:szCs w:val="24"/>
              </w:rPr>
              <w:t>Российской Федерации от 9 ноября 2016 года N 612н)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="0061565F">
        <w:rPr>
          <w:sz w:val="24"/>
          <w:szCs w:val="24"/>
          <w:u w:val="single"/>
        </w:rPr>
        <w:t xml:space="preserve">Сысоева Татьяна Леонидовна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F2" w:rsidRDefault="002279F2">
      <w:r>
        <w:separator/>
      </w:r>
    </w:p>
  </w:endnote>
  <w:endnote w:type="continuationSeparator" w:id="0">
    <w:p w:rsidR="002279F2" w:rsidRDefault="0022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F2" w:rsidRDefault="002279F2">
      <w:r>
        <w:separator/>
      </w:r>
    </w:p>
  </w:footnote>
  <w:footnote w:type="continuationSeparator" w:id="0">
    <w:p w:rsidR="002279F2" w:rsidRDefault="0022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B72CBF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0A901F1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21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5D2"/>
    <w:rsid w:val="000B200D"/>
    <w:rsid w:val="000B4334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363A"/>
    <w:rsid w:val="00194A76"/>
    <w:rsid w:val="001A3685"/>
    <w:rsid w:val="001A51FB"/>
    <w:rsid w:val="001A79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F2"/>
    <w:rsid w:val="00230905"/>
    <w:rsid w:val="00244FDD"/>
    <w:rsid w:val="00261A2F"/>
    <w:rsid w:val="0026369E"/>
    <w:rsid w:val="0027225D"/>
    <w:rsid w:val="0027487C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615"/>
    <w:rsid w:val="005A7B06"/>
    <w:rsid w:val="005B3163"/>
    <w:rsid w:val="005C33DA"/>
    <w:rsid w:val="005F01E8"/>
    <w:rsid w:val="005F2695"/>
    <w:rsid w:val="00605275"/>
    <w:rsid w:val="00613D5F"/>
    <w:rsid w:val="0061508B"/>
    <w:rsid w:val="0061565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172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5B05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3C0"/>
    <w:rsid w:val="00873597"/>
    <w:rsid w:val="00885CEA"/>
    <w:rsid w:val="00885EBC"/>
    <w:rsid w:val="008930E9"/>
    <w:rsid w:val="008936F8"/>
    <w:rsid w:val="008A5A65"/>
    <w:rsid w:val="008B0158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BE9"/>
    <w:rsid w:val="00BA7195"/>
    <w:rsid w:val="00BB497A"/>
    <w:rsid w:val="00BB5A6A"/>
    <w:rsid w:val="00BC0234"/>
    <w:rsid w:val="00BC465B"/>
    <w:rsid w:val="00BC76B4"/>
    <w:rsid w:val="00BD33F5"/>
    <w:rsid w:val="00BD36B4"/>
    <w:rsid w:val="00BE2A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ED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628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554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F1461-D6F7-4DB6-B9FF-BA2FE2C9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9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7E07E3A-3D59-4249-81DA-FD17097369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9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3E57-7AAD-43E3-A0A5-5ED7391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2020-02-27T18:58:00Z</dcterms:created>
  <dcterms:modified xsi:type="dcterms:W3CDTF">2020-03-27T08:53:00Z</dcterms:modified>
</cp:coreProperties>
</file>