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C444B" w:rsidTr="00CB2C49">
        <w:tc>
          <w:tcPr>
            <w:tcW w:w="3261" w:type="dxa"/>
            <w:shd w:val="clear" w:color="auto" w:fill="E7E6E6" w:themeFill="background2"/>
          </w:tcPr>
          <w:p w:rsidR="0075328A" w:rsidRPr="00EC44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444B" w:rsidRDefault="00646E45" w:rsidP="00230905">
            <w:pPr>
              <w:rPr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Кадровая политика и кадровый аудит в ГМУ</w:t>
            </w:r>
          </w:p>
        </w:tc>
      </w:tr>
      <w:tr w:rsidR="00994851" w:rsidRPr="00EC444B" w:rsidTr="00A30025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EC444B" w:rsidTr="00CB2C49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EC444B" w:rsidTr="00CB2C49">
        <w:tc>
          <w:tcPr>
            <w:tcW w:w="3261" w:type="dxa"/>
            <w:shd w:val="clear" w:color="auto" w:fill="E7E6E6" w:themeFill="background2"/>
          </w:tcPr>
          <w:p w:rsidR="00230905" w:rsidRPr="00EC44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444B" w:rsidRDefault="00646E45" w:rsidP="009B60C5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8</w:t>
            </w:r>
            <w:r w:rsidR="00230905" w:rsidRPr="00EC444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C444B" w:rsidTr="00CB2C49">
        <w:tc>
          <w:tcPr>
            <w:tcW w:w="3261" w:type="dxa"/>
            <w:shd w:val="clear" w:color="auto" w:fill="E7E6E6" w:themeFill="background2"/>
          </w:tcPr>
          <w:p w:rsidR="009B60C5" w:rsidRPr="00EC44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46E45" w:rsidRPr="00EC444B" w:rsidRDefault="00EC444B" w:rsidP="00646E45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Зачет, э</w:t>
            </w:r>
            <w:r w:rsidR="00230905" w:rsidRPr="00EC444B">
              <w:rPr>
                <w:sz w:val="24"/>
                <w:szCs w:val="24"/>
              </w:rPr>
              <w:t>кзамен</w:t>
            </w:r>
          </w:p>
          <w:p w:rsidR="00230905" w:rsidRPr="00EC444B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EC444B" w:rsidTr="00CB2C49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C444B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EC444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6E1C8D" w:rsidP="00CB2C49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Кратк</w:t>
            </w:r>
            <w:r w:rsidR="00CB2C49" w:rsidRPr="00EC444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1. </w:t>
            </w:r>
            <w:r w:rsidR="00646E45" w:rsidRPr="00EC444B">
              <w:rPr>
                <w:color w:val="000000"/>
                <w:sz w:val="24"/>
                <w:szCs w:val="24"/>
              </w:rPr>
              <w:t>Кадровая политика организации и ее специфика в системе государственной гражданской и муниципальной службы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2. </w:t>
            </w:r>
            <w:r w:rsidR="00646E45" w:rsidRPr="00EC444B">
              <w:rPr>
                <w:color w:val="000000"/>
                <w:sz w:val="24"/>
                <w:szCs w:val="24"/>
              </w:rPr>
              <w:t>Кадровое планирование в организации. Кадровый аудит в органах государственной власти.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3. </w:t>
            </w:r>
            <w:r w:rsidR="00646E45" w:rsidRPr="00EC444B">
              <w:rPr>
                <w:color w:val="000000"/>
                <w:sz w:val="24"/>
                <w:szCs w:val="24"/>
              </w:rPr>
              <w:t>Кадровый отбор и процесс адаптации персонала в системе государственной гражданской службы.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4.</w:t>
            </w:r>
            <w:r w:rsidR="00646E45" w:rsidRPr="00EC444B">
              <w:rPr>
                <w:color w:val="000000"/>
                <w:sz w:val="24"/>
                <w:szCs w:val="24"/>
              </w:rPr>
              <w:t xml:space="preserve"> Мотивация и стимулирование профессиональной служебной деятельности государственных гражданских служащих.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5.</w:t>
            </w:r>
            <w:r w:rsidR="00646E45" w:rsidRPr="00EC444B">
              <w:rPr>
                <w:color w:val="000000"/>
                <w:sz w:val="24"/>
                <w:szCs w:val="24"/>
              </w:rPr>
              <w:t xml:space="preserve"> Технология аттестации персонала. Формирование и управление кадровым резервом. Профессиональное развитие персонала</w:t>
            </w:r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C639D" w:rsidRPr="00EC444B" w:rsidTr="00AB4F2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D" w:rsidRPr="00EC444B" w:rsidRDefault="00CC639D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639D" w:rsidRDefault="001D59CA" w:rsidP="00EC444B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59CA">
              <w:rPr>
                <w:sz w:val="24"/>
                <w:szCs w:val="24"/>
              </w:rPr>
              <w:t>Государственная и муниципальная служба [Электронный ресурс] : для студентов образовательных организаций высшего образования, обучающихся по направлениям подготовки 40.03.01 «Юриспруденция» (уровень бакалавриата), 38.03.04 «Государственное и муниципальное управление» (уровень бакалавриата), 40.05.04 «Судебная и прокурорская деятельность» (уровень специалитета) / [В. А. Агафонов [и др.] ; под ред. А. Н. Митина, В. Ш. Шайхатдинова. - Москва : ИНФРА-М, 2019. - 601 с. </w:t>
            </w:r>
            <w:hyperlink r:id="rId8" w:tgtFrame="_blank" w:tooltip="читать полный текст" w:history="1">
              <w:r w:rsidRPr="001D59C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https://new.znanium.com/catalog/product/996121</w:t>
              </w:r>
            </w:hyperlink>
          </w:p>
          <w:p w:rsidR="001D59CA" w:rsidRDefault="001D59CA" w:rsidP="00EC444B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59CA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9" w:tgtFrame="_blank" w:tooltip="читать полный текст" w:history="1">
              <w:r w:rsidRPr="001D59C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https://new.znanium.com/catalog/product/1010798</w:t>
              </w:r>
            </w:hyperlink>
          </w:p>
          <w:p w:rsidR="001D59CA" w:rsidRPr="00EC444B" w:rsidRDefault="001D59CA" w:rsidP="00EC444B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59CA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10" w:tgtFrame="_blank" w:tooltip="читать полный текст" w:history="1">
              <w:r w:rsidRPr="001D59C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https://new.znanium.com/catalog/product/1013993</w:t>
              </w:r>
            </w:hyperlink>
          </w:p>
          <w:p w:rsidR="00CC639D" w:rsidRPr="00EC444B" w:rsidRDefault="00CC639D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C639D" w:rsidRPr="00EC444B" w:rsidRDefault="001D59CA" w:rsidP="001D59CA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D59CA">
              <w:rPr>
                <w:color w:val="000000"/>
                <w:sz w:val="24"/>
                <w:szCs w:val="24"/>
              </w:rPr>
              <w:t>Духновский, С. В. Кадровая безопасность организации [Электронный ресурс] : учебник и практикум для академического бакалавриата : для студентов вузов, обучающихся по экономическим и социально-экономическим направлениям / С. В. Духновский. - Москва : Юрайт, 2019. - 245 с. </w:t>
            </w:r>
            <w:hyperlink r:id="rId11" w:tgtFrame="_blank" w:tooltip="читать полный текст" w:history="1">
              <w:r w:rsidRPr="001D59C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https://www.biblio-online.ru/bcode/427522</w:t>
              </w:r>
            </w:hyperlink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A71304" w:rsidRPr="00EC444B">
              <w:rPr>
                <w:b/>
                <w:i/>
                <w:sz w:val="24"/>
                <w:szCs w:val="24"/>
              </w:rPr>
              <w:t>систем, онлайн</w:t>
            </w:r>
            <w:r w:rsidRPr="00EC44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C444B" w:rsidRDefault="00CB2C49" w:rsidP="00CB2C49">
            <w:pPr>
              <w:jc w:val="both"/>
              <w:rPr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44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C444B" w:rsidRDefault="00CB2C49" w:rsidP="00CB2C49">
            <w:pPr>
              <w:jc w:val="both"/>
              <w:rPr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44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444B" w:rsidRPr="00EC444B" w:rsidRDefault="00EC444B" w:rsidP="00CB2C49">
            <w:pPr>
              <w:rPr>
                <w:b/>
                <w:sz w:val="24"/>
                <w:szCs w:val="24"/>
              </w:rPr>
            </w:pPr>
          </w:p>
          <w:p w:rsidR="00CB2C49" w:rsidRPr="00EC444B" w:rsidRDefault="00CB2C49" w:rsidP="00CB2C49">
            <w:pPr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Общего доступа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EC444B" w:rsidRPr="00EC44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444B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B18DD" w:rsidRDefault="00DB18DD" w:rsidP="00DB18DD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B18DD" w:rsidRDefault="00DB18DD" w:rsidP="00DB18DD">
      <w:pPr>
        <w:ind w:left="-284"/>
        <w:rPr>
          <w:sz w:val="24"/>
        </w:rPr>
      </w:pPr>
    </w:p>
    <w:p w:rsidR="00DB18DD" w:rsidRDefault="00DB18DD" w:rsidP="00DB18DD">
      <w:pPr>
        <w:ind w:left="-284"/>
        <w:rPr>
          <w:sz w:val="24"/>
        </w:rPr>
      </w:pPr>
    </w:p>
    <w:p w:rsidR="00230905" w:rsidRDefault="00230905" w:rsidP="00DB18DD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0B" w:rsidRDefault="00BC470B">
      <w:r>
        <w:separator/>
      </w:r>
    </w:p>
  </w:endnote>
  <w:endnote w:type="continuationSeparator" w:id="0">
    <w:p w:rsidR="00BC470B" w:rsidRDefault="00B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0B" w:rsidRDefault="00BC470B">
      <w:r>
        <w:separator/>
      </w:r>
    </w:p>
  </w:footnote>
  <w:footnote w:type="continuationSeparator" w:id="0">
    <w:p w:rsidR="00BC470B" w:rsidRDefault="00BC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E0AE3"/>
    <w:multiLevelType w:val="multilevel"/>
    <w:tmpl w:val="658A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71455F"/>
    <w:multiLevelType w:val="multilevel"/>
    <w:tmpl w:val="0ABA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1C03F3"/>
    <w:multiLevelType w:val="multilevel"/>
    <w:tmpl w:val="5208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745EBD"/>
    <w:multiLevelType w:val="multilevel"/>
    <w:tmpl w:val="658A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8"/>
  </w:num>
  <w:num w:numId="8">
    <w:abstractNumId w:val="41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49"/>
  </w:num>
  <w:num w:numId="16">
    <w:abstractNumId w:val="66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52"/>
  </w:num>
  <w:num w:numId="66">
    <w:abstractNumId w:val="56"/>
  </w:num>
  <w:num w:numId="67">
    <w:abstractNumId w:val="64"/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CA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4D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30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46E45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C8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088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3751"/>
    <w:rsid w:val="00885CEA"/>
    <w:rsid w:val="00885EBC"/>
    <w:rsid w:val="008930E9"/>
    <w:rsid w:val="008936F8"/>
    <w:rsid w:val="008A5A65"/>
    <w:rsid w:val="008B3E16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30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470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75D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39D"/>
    <w:rsid w:val="00CD5D70"/>
    <w:rsid w:val="00CD64E3"/>
    <w:rsid w:val="00CD7B78"/>
    <w:rsid w:val="00CE0CDE"/>
    <w:rsid w:val="00CE35D7"/>
    <w:rsid w:val="00CE471D"/>
    <w:rsid w:val="00CE547A"/>
    <w:rsid w:val="00CE6D3A"/>
    <w:rsid w:val="00CF7C2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8DD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44B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60C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4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61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75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13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A26C-652A-47A5-BF03-D67AAFAA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2019-07-08T11:27:00Z</cp:lastPrinted>
  <dcterms:created xsi:type="dcterms:W3CDTF">2019-03-16T11:38:00Z</dcterms:created>
  <dcterms:modified xsi:type="dcterms:W3CDTF">2020-03-31T11:49:00Z</dcterms:modified>
</cp:coreProperties>
</file>