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30A29" w:rsidTr="00CB2C49">
        <w:tc>
          <w:tcPr>
            <w:tcW w:w="3261" w:type="dxa"/>
            <w:shd w:val="clear" w:color="auto" w:fill="E7E6E6" w:themeFill="background2"/>
          </w:tcPr>
          <w:p w:rsidR="0075328A" w:rsidRPr="00030A2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30A29" w:rsidRDefault="0037780B" w:rsidP="00230905">
            <w:pPr>
              <w:rPr>
                <w:sz w:val="24"/>
                <w:szCs w:val="24"/>
              </w:rPr>
            </w:pPr>
            <w:r w:rsidRPr="00030A29">
              <w:rPr>
                <w:b/>
                <w:sz w:val="24"/>
                <w:szCs w:val="24"/>
              </w:rPr>
              <w:t>Анализ государственных политик и программ</w:t>
            </w:r>
          </w:p>
        </w:tc>
      </w:tr>
      <w:tr w:rsidR="00994851" w:rsidRPr="00030A29" w:rsidTr="00A30025">
        <w:tc>
          <w:tcPr>
            <w:tcW w:w="3261" w:type="dxa"/>
            <w:shd w:val="clear" w:color="auto" w:fill="E7E6E6" w:themeFill="background2"/>
          </w:tcPr>
          <w:p w:rsidR="00994851" w:rsidRPr="00030A2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030A29" w:rsidRDefault="00994851" w:rsidP="00994851">
            <w:pPr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030A29" w:rsidRDefault="00994851" w:rsidP="00994851">
            <w:pPr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030A29" w:rsidTr="00CB2C49">
        <w:tc>
          <w:tcPr>
            <w:tcW w:w="3261" w:type="dxa"/>
            <w:shd w:val="clear" w:color="auto" w:fill="E7E6E6" w:themeFill="background2"/>
          </w:tcPr>
          <w:p w:rsidR="00994851" w:rsidRPr="00030A2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030A29" w:rsidRDefault="00D83B99" w:rsidP="00994851">
            <w:pPr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030A29">
              <w:rPr>
                <w:sz w:val="24"/>
                <w:szCs w:val="24"/>
              </w:rPr>
              <w:t xml:space="preserve"> </w:t>
            </w:r>
          </w:p>
        </w:tc>
      </w:tr>
      <w:tr w:rsidR="00230905" w:rsidRPr="00030A29" w:rsidTr="00CB2C49">
        <w:tc>
          <w:tcPr>
            <w:tcW w:w="3261" w:type="dxa"/>
            <w:shd w:val="clear" w:color="auto" w:fill="E7E6E6" w:themeFill="background2"/>
          </w:tcPr>
          <w:p w:rsidR="00230905" w:rsidRPr="00030A2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30A29" w:rsidRDefault="0037780B" w:rsidP="009B60C5">
            <w:pPr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8</w:t>
            </w:r>
            <w:r w:rsidR="00230905" w:rsidRPr="00030A2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30A29" w:rsidTr="00CB2C49">
        <w:tc>
          <w:tcPr>
            <w:tcW w:w="3261" w:type="dxa"/>
            <w:shd w:val="clear" w:color="auto" w:fill="E7E6E6" w:themeFill="background2"/>
          </w:tcPr>
          <w:p w:rsidR="009B60C5" w:rsidRPr="00030A2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42848" w:rsidRDefault="00B42848" w:rsidP="00B4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экзамен</w:t>
            </w:r>
          </w:p>
          <w:p w:rsidR="00230905" w:rsidRPr="00030A29" w:rsidRDefault="00230905" w:rsidP="009B60C5">
            <w:pPr>
              <w:rPr>
                <w:sz w:val="24"/>
                <w:szCs w:val="24"/>
              </w:rPr>
            </w:pPr>
          </w:p>
        </w:tc>
      </w:tr>
      <w:tr w:rsidR="00994851" w:rsidRPr="00030A29" w:rsidTr="00CB2C49">
        <w:tc>
          <w:tcPr>
            <w:tcW w:w="3261" w:type="dxa"/>
            <w:shd w:val="clear" w:color="auto" w:fill="E7E6E6" w:themeFill="background2"/>
          </w:tcPr>
          <w:p w:rsidR="00994851" w:rsidRPr="00030A2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030A29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030A29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030A2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0A29" w:rsidRDefault="00CB2C49" w:rsidP="008E0380">
            <w:pPr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Крат</w:t>
            </w:r>
            <w:r w:rsidR="008E0380" w:rsidRPr="00030A29">
              <w:rPr>
                <w:b/>
                <w:i/>
                <w:sz w:val="24"/>
                <w:szCs w:val="24"/>
              </w:rPr>
              <w:t>к</w:t>
            </w:r>
            <w:r w:rsidRPr="00030A29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030A29" w:rsidTr="00CB2C49">
        <w:tc>
          <w:tcPr>
            <w:tcW w:w="10490" w:type="dxa"/>
            <w:gridSpan w:val="3"/>
          </w:tcPr>
          <w:p w:rsidR="0037780B" w:rsidRPr="00030A29" w:rsidRDefault="00CB2C49" w:rsidP="0037780B">
            <w:pPr>
              <w:tabs>
                <w:tab w:val="left" w:pos="195"/>
                <w:tab w:val="left" w:pos="2025"/>
              </w:tabs>
              <w:jc w:val="both"/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 xml:space="preserve">Тема 1. </w:t>
            </w:r>
            <w:r w:rsidR="0037780B" w:rsidRPr="00030A29">
              <w:rPr>
                <w:sz w:val="24"/>
                <w:szCs w:val="24"/>
              </w:rPr>
              <w:t xml:space="preserve">Основы формирования программно-целевого управления в современных </w:t>
            </w:r>
          </w:p>
          <w:p w:rsidR="00CB2C49" w:rsidRPr="00030A29" w:rsidRDefault="0037780B" w:rsidP="0037780B">
            <w:pPr>
              <w:tabs>
                <w:tab w:val="left" w:pos="195"/>
                <w:tab w:val="left" w:pos="202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условиях. Этапы формирования оценочных подходов при анализе государственных политик и программ</w:t>
            </w:r>
            <w:r w:rsidRPr="00030A29">
              <w:rPr>
                <w:sz w:val="24"/>
                <w:szCs w:val="24"/>
              </w:rPr>
              <w:tab/>
            </w:r>
          </w:p>
        </w:tc>
      </w:tr>
      <w:tr w:rsidR="00CB2C49" w:rsidRPr="00030A29" w:rsidTr="00CB2C49">
        <w:tc>
          <w:tcPr>
            <w:tcW w:w="10490" w:type="dxa"/>
            <w:gridSpan w:val="3"/>
          </w:tcPr>
          <w:p w:rsidR="00CB2C49" w:rsidRPr="00030A2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 xml:space="preserve">Тема 2. </w:t>
            </w:r>
            <w:r w:rsidR="0037780B" w:rsidRPr="00030A29">
              <w:rPr>
                <w:sz w:val="24"/>
                <w:szCs w:val="24"/>
              </w:rPr>
              <w:t>Анализ и оценка государственных политик и программ: типы оценок и методика проведения программной оценки</w:t>
            </w:r>
          </w:p>
        </w:tc>
      </w:tr>
      <w:tr w:rsidR="00CB2C49" w:rsidRPr="00030A29" w:rsidTr="00CB2C49">
        <w:tc>
          <w:tcPr>
            <w:tcW w:w="10490" w:type="dxa"/>
            <w:gridSpan w:val="3"/>
          </w:tcPr>
          <w:p w:rsidR="00CB2C49" w:rsidRPr="00030A2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 xml:space="preserve">Тема 3. </w:t>
            </w:r>
            <w:r w:rsidR="0037780B" w:rsidRPr="00030A29">
              <w:rPr>
                <w:sz w:val="24"/>
                <w:szCs w:val="24"/>
              </w:rPr>
              <w:t>Оценка как форма управления программой. Планирование оценочного исследования и его этапы</w:t>
            </w:r>
          </w:p>
        </w:tc>
      </w:tr>
      <w:tr w:rsidR="00994851" w:rsidRPr="00030A29" w:rsidTr="00CB2C49">
        <w:tc>
          <w:tcPr>
            <w:tcW w:w="10490" w:type="dxa"/>
            <w:gridSpan w:val="3"/>
          </w:tcPr>
          <w:p w:rsidR="00994851" w:rsidRPr="00030A2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Тема 4.</w:t>
            </w:r>
            <w:r w:rsidR="0037780B" w:rsidRPr="00030A29">
              <w:rPr>
                <w:sz w:val="24"/>
                <w:szCs w:val="24"/>
              </w:rPr>
              <w:t xml:space="preserve"> Алгоритм составления аналитического отчета по оценке эффективности реализации государственных   программ</w:t>
            </w:r>
          </w:p>
        </w:tc>
      </w:tr>
      <w:tr w:rsidR="00994851" w:rsidRPr="00030A29" w:rsidTr="00CB2C49">
        <w:tc>
          <w:tcPr>
            <w:tcW w:w="10490" w:type="dxa"/>
            <w:gridSpan w:val="3"/>
          </w:tcPr>
          <w:p w:rsidR="00994851" w:rsidRPr="00030A2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Тема 5.</w:t>
            </w:r>
            <w:r w:rsidR="0037780B" w:rsidRPr="00030A29">
              <w:rPr>
                <w:sz w:val="24"/>
                <w:szCs w:val="24"/>
              </w:rPr>
              <w:t xml:space="preserve"> Порядок разработки, реализации и оценки эффективности государственных программ Российской Федерации</w:t>
            </w:r>
          </w:p>
        </w:tc>
      </w:tr>
      <w:tr w:rsidR="00CB2C49" w:rsidRPr="00030A2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0A2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30A29" w:rsidTr="00CB2C49">
        <w:tc>
          <w:tcPr>
            <w:tcW w:w="10490" w:type="dxa"/>
            <w:gridSpan w:val="3"/>
          </w:tcPr>
          <w:p w:rsidR="00CB2C49" w:rsidRPr="00030A29" w:rsidRDefault="00CB2C49" w:rsidP="00030A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0A29">
              <w:rPr>
                <w:b/>
                <w:sz w:val="24"/>
                <w:szCs w:val="24"/>
              </w:rPr>
              <w:t>Основная литература</w:t>
            </w:r>
          </w:p>
          <w:p w:rsidR="00CF056E" w:rsidRDefault="00CF056E" w:rsidP="00030A29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056E">
              <w:rPr>
                <w:sz w:val="24"/>
                <w:szCs w:val="24"/>
              </w:rPr>
              <w:t>Поташева, Г. А. Управление проектами. (Проектный менеджмент)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Г. А. Поташева. - Москва : ИНФРА-М, 2020. - 224 с. </w:t>
            </w:r>
            <w:hyperlink r:id="rId8" w:tgtFrame="_blank" w:tooltip="читать полный текст" w:history="1">
              <w:r w:rsidRPr="00CF056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https://new.znanium.com/catalog/product/1055100</w:t>
              </w:r>
            </w:hyperlink>
          </w:p>
          <w:p w:rsidR="00CF056E" w:rsidRPr="00030A29" w:rsidRDefault="00CF056E" w:rsidP="00030A29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056E">
              <w:rPr>
                <w:sz w:val="24"/>
                <w:szCs w:val="24"/>
              </w:rPr>
              <w:t>Ноженко, Д. Ю. Адаптация института государственных программ субъекта Федерации в динамично меняющихся условиях [Текст] : [монография] / Д. Ю. Ноженко ; М-во науки и высш. образования Рос. Федерации, Урал. гос. экон. ун-т. - Екатеринбург : [Издательство УрГЭУ], 2018. - 237 с. </w:t>
            </w:r>
            <w:hyperlink r:id="rId9" w:tgtFrame="_blank" w:tooltip="читать полный текст" w:history="1">
              <w:r w:rsidRPr="00CF056E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http://lib.usue.ru/resource/limit/books/18/m491428.pdf</w:t>
              </w:r>
            </w:hyperlink>
            <w:r w:rsidRPr="00CF056E">
              <w:rPr>
                <w:sz w:val="24"/>
                <w:szCs w:val="24"/>
              </w:rPr>
              <w:t> (5 экз.)</w:t>
            </w:r>
          </w:p>
          <w:p w:rsidR="00CB2C49" w:rsidRPr="00030A29" w:rsidRDefault="00CB2C49" w:rsidP="00030A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0A2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F056E" w:rsidRPr="00CF056E" w:rsidRDefault="00CF056E" w:rsidP="00CF056E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056E">
              <w:rPr>
                <w:sz w:val="24"/>
                <w:szCs w:val="24"/>
              </w:rPr>
              <w:t>Баринов, В. А. Стратегия восстановления конкурентоспособности отечественной ракетно-космической промышленности [Электронный ресурс] : монография / В. А. Баринов, Н. А. Окатьев. - Москва : РИОР: ИНФРА-М, 2019. - 274 с. </w:t>
            </w:r>
            <w:hyperlink r:id="rId10" w:tgtFrame="_blank" w:tooltip="читать полный текст" w:history="1">
              <w:r w:rsidRPr="00CF056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https://new.znanium.com/catalog/product/1010120</w:t>
              </w:r>
            </w:hyperlink>
          </w:p>
          <w:p w:rsidR="00CF056E" w:rsidRPr="00CF056E" w:rsidRDefault="00CF056E" w:rsidP="00CF056E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056E">
              <w:rPr>
                <w:sz w:val="24"/>
                <w:szCs w:val="24"/>
              </w:rPr>
              <w:t>Купряшин, Г. Л. Основы государственного и муниципального управления [Электронный ресурс] : учебник и практикум для академического бакалавриата: для студентов вузов, обучающихся по экономическим направлениям / Г. Л. Купряшин. - 2-е изд., перераб. и доп. - Москва : Юрайт, 2019. - 500 с. </w:t>
            </w:r>
            <w:hyperlink r:id="rId11" w:tgtFrame="_blank" w:tooltip="читать полный текст" w:history="1">
              <w:r w:rsidRPr="00CF056E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https://www.biblio-online.ru/bcode/433167</w:t>
              </w:r>
            </w:hyperlink>
          </w:p>
          <w:p w:rsidR="00CB2C49" w:rsidRPr="00CF056E" w:rsidRDefault="00CF056E" w:rsidP="00CF056E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056E">
              <w:rPr>
                <w:sz w:val="24"/>
                <w:szCs w:val="24"/>
              </w:rPr>
              <w:t>Левкевич, М. М. Государственная и муниципальная политика в сфере здравоохранения. Реализация и оценка эффективности [Электронный ресурс] : монография / М. М. Левкевич, Н. В. Рудлицкая. - Москва : ИНФРА-М, 2019. - 216 с. </w:t>
            </w:r>
            <w:hyperlink r:id="rId12" w:tgtFrame="_blank" w:tooltip="читать полный текст" w:history="1">
              <w:r w:rsidRPr="00CF056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https://new.znanium.com/catalog/product/1002044</w:t>
              </w:r>
            </w:hyperlink>
          </w:p>
        </w:tc>
      </w:tr>
      <w:tr w:rsidR="00CB2C49" w:rsidRPr="00030A2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0A2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B027A" w:rsidRPr="00030A29">
              <w:rPr>
                <w:b/>
                <w:i/>
                <w:sz w:val="24"/>
                <w:szCs w:val="24"/>
              </w:rPr>
              <w:t>систем, онлайн</w:t>
            </w:r>
            <w:r w:rsidRPr="00030A29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30A29" w:rsidTr="00CB2C49">
        <w:tc>
          <w:tcPr>
            <w:tcW w:w="10490" w:type="dxa"/>
            <w:gridSpan w:val="3"/>
          </w:tcPr>
          <w:p w:rsidR="00CB2C49" w:rsidRPr="00030A29" w:rsidRDefault="00CB2C49" w:rsidP="00CB2C49">
            <w:pPr>
              <w:rPr>
                <w:b/>
                <w:sz w:val="24"/>
                <w:szCs w:val="24"/>
              </w:rPr>
            </w:pPr>
            <w:r w:rsidRPr="00030A2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30A29" w:rsidRDefault="00CB2C49" w:rsidP="00CB2C49">
            <w:pPr>
              <w:jc w:val="both"/>
              <w:rPr>
                <w:sz w:val="24"/>
                <w:szCs w:val="24"/>
              </w:rPr>
            </w:pPr>
            <w:r w:rsidRPr="00030A2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30A2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30A29" w:rsidRDefault="00CB2C49" w:rsidP="00CB2C49">
            <w:pPr>
              <w:jc w:val="both"/>
              <w:rPr>
                <w:sz w:val="24"/>
                <w:szCs w:val="24"/>
              </w:rPr>
            </w:pPr>
            <w:r w:rsidRPr="00030A2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30A2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30A29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30A29" w:rsidRDefault="00CB2C49" w:rsidP="00CB2C49">
            <w:pPr>
              <w:rPr>
                <w:b/>
                <w:sz w:val="24"/>
                <w:szCs w:val="24"/>
              </w:rPr>
            </w:pPr>
            <w:r w:rsidRPr="00030A2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30A29" w:rsidRDefault="00CB2C49" w:rsidP="00CB2C49">
            <w:pPr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Общего доступа</w:t>
            </w:r>
          </w:p>
          <w:p w:rsidR="00CB2C49" w:rsidRPr="00030A29" w:rsidRDefault="00CB2C49" w:rsidP="00CB2C49">
            <w:pPr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30A29" w:rsidRDefault="00CB2C49" w:rsidP="00CB2C49">
            <w:pPr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994851" w:rsidRPr="00030A29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30A2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030A29" w:rsidTr="00CB2C49">
        <w:tc>
          <w:tcPr>
            <w:tcW w:w="10490" w:type="dxa"/>
            <w:gridSpan w:val="3"/>
          </w:tcPr>
          <w:p w:rsidR="00994851" w:rsidRPr="00030A29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030A29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30A29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030A29" w:rsidTr="00CB2C49">
        <w:tc>
          <w:tcPr>
            <w:tcW w:w="10490" w:type="dxa"/>
            <w:gridSpan w:val="3"/>
          </w:tcPr>
          <w:p w:rsidR="00994851" w:rsidRPr="00030A29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65902" w:rsidRDefault="00D65902" w:rsidP="00D65902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Мамяченков</w:t>
      </w:r>
      <w:r w:rsidRPr="004C05B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4C05BD">
        <w:rPr>
          <w:sz w:val="24"/>
          <w:szCs w:val="24"/>
        </w:rPr>
        <w:t>.</w:t>
      </w:r>
    </w:p>
    <w:p w:rsidR="00D65902" w:rsidRDefault="00D65902" w:rsidP="00D65902">
      <w:pPr>
        <w:ind w:left="-284"/>
        <w:rPr>
          <w:sz w:val="24"/>
        </w:rPr>
      </w:pPr>
    </w:p>
    <w:p w:rsidR="00D65902" w:rsidRDefault="00D65902" w:rsidP="00D65902">
      <w:pPr>
        <w:ind w:left="-284"/>
        <w:rPr>
          <w:sz w:val="24"/>
        </w:rPr>
      </w:pPr>
    </w:p>
    <w:p w:rsidR="00230905" w:rsidRDefault="00230905" w:rsidP="00D65902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26" w:rsidRDefault="00693526">
      <w:r>
        <w:separator/>
      </w:r>
    </w:p>
  </w:endnote>
  <w:endnote w:type="continuationSeparator" w:id="0">
    <w:p w:rsidR="00693526" w:rsidRDefault="0069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26" w:rsidRDefault="00693526">
      <w:r>
        <w:separator/>
      </w:r>
    </w:p>
  </w:footnote>
  <w:footnote w:type="continuationSeparator" w:id="0">
    <w:p w:rsidR="00693526" w:rsidRDefault="0069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85BC9"/>
    <w:multiLevelType w:val="multilevel"/>
    <w:tmpl w:val="F420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5CE44BD"/>
    <w:multiLevelType w:val="multilevel"/>
    <w:tmpl w:val="73B0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795153"/>
    <w:multiLevelType w:val="multilevel"/>
    <w:tmpl w:val="22EA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1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3"/>
  </w:num>
  <w:num w:numId="12">
    <w:abstractNumId w:val="33"/>
  </w:num>
  <w:num w:numId="13">
    <w:abstractNumId w:val="58"/>
  </w:num>
  <w:num w:numId="14">
    <w:abstractNumId w:val="26"/>
  </w:num>
  <w:num w:numId="15">
    <w:abstractNumId w:val="51"/>
  </w:num>
  <w:num w:numId="16">
    <w:abstractNumId w:val="65"/>
  </w:num>
  <w:num w:numId="17">
    <w:abstractNumId w:val="34"/>
  </w:num>
  <w:num w:numId="18">
    <w:abstractNumId w:val="25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7"/>
  </w:num>
  <w:num w:numId="27">
    <w:abstractNumId w:val="15"/>
  </w:num>
  <w:num w:numId="28">
    <w:abstractNumId w:val="20"/>
  </w:num>
  <w:num w:numId="29">
    <w:abstractNumId w:val="35"/>
  </w:num>
  <w:num w:numId="30">
    <w:abstractNumId w:val="60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6"/>
  </w:num>
  <w:num w:numId="50">
    <w:abstractNumId w:val="45"/>
  </w:num>
  <w:num w:numId="51">
    <w:abstractNumId w:val="22"/>
  </w:num>
  <w:num w:numId="52">
    <w:abstractNumId w:val="1"/>
  </w:num>
  <w:num w:numId="53">
    <w:abstractNumId w:val="19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4"/>
  </w:num>
  <w:num w:numId="60">
    <w:abstractNumId w:val="38"/>
  </w:num>
  <w:num w:numId="61">
    <w:abstractNumId w:val="30"/>
  </w:num>
  <w:num w:numId="62">
    <w:abstractNumId w:val="49"/>
  </w:num>
  <w:num w:numId="63">
    <w:abstractNumId w:val="6"/>
  </w:num>
  <w:num w:numId="64">
    <w:abstractNumId w:val="54"/>
  </w:num>
  <w:num w:numId="65">
    <w:abstractNumId w:val="13"/>
  </w:num>
  <w:num w:numId="66">
    <w:abstractNumId w:val="18"/>
  </w:num>
  <w:num w:numId="67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0A29"/>
    <w:rsid w:val="000454D2"/>
    <w:rsid w:val="0005487B"/>
    <w:rsid w:val="00055AB3"/>
    <w:rsid w:val="0005798D"/>
    <w:rsid w:val="000710E8"/>
    <w:rsid w:val="00073880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B85"/>
    <w:rsid w:val="00174FBB"/>
    <w:rsid w:val="00194A76"/>
    <w:rsid w:val="001A3685"/>
    <w:rsid w:val="001A51FB"/>
    <w:rsid w:val="001A7014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80B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174C"/>
    <w:rsid w:val="004547D8"/>
    <w:rsid w:val="00455CC8"/>
    <w:rsid w:val="00467640"/>
    <w:rsid w:val="0047174F"/>
    <w:rsid w:val="00471EF7"/>
    <w:rsid w:val="00475A25"/>
    <w:rsid w:val="00477775"/>
    <w:rsid w:val="00480A71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526"/>
    <w:rsid w:val="006A4665"/>
    <w:rsid w:val="006A7CAA"/>
    <w:rsid w:val="006C0EF2"/>
    <w:rsid w:val="006C2E48"/>
    <w:rsid w:val="006C374C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263B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027A"/>
    <w:rsid w:val="008B4606"/>
    <w:rsid w:val="008B627C"/>
    <w:rsid w:val="008C39C9"/>
    <w:rsid w:val="008C7AFC"/>
    <w:rsid w:val="008D0148"/>
    <w:rsid w:val="008E038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AB0"/>
    <w:rsid w:val="00937BC1"/>
    <w:rsid w:val="0094768F"/>
    <w:rsid w:val="00950479"/>
    <w:rsid w:val="009546B2"/>
    <w:rsid w:val="00955BAB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2848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568E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56E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902"/>
    <w:rsid w:val="00D70EB9"/>
    <w:rsid w:val="00D74C9E"/>
    <w:rsid w:val="00D8105C"/>
    <w:rsid w:val="00D811BC"/>
    <w:rsid w:val="00D83B99"/>
    <w:rsid w:val="00D85888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4511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1C5B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377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551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020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31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10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8/m49142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B2EB-88FA-4371-B0DF-712723B3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4205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13</cp:revision>
  <cp:lastPrinted>2019-07-08T11:34:00Z</cp:lastPrinted>
  <dcterms:created xsi:type="dcterms:W3CDTF">2019-03-16T11:52:00Z</dcterms:created>
  <dcterms:modified xsi:type="dcterms:W3CDTF">2020-03-31T11:52:00Z</dcterms:modified>
</cp:coreProperties>
</file>